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3F" w:rsidRDefault="00E90FC2">
      <w:pPr>
        <w:pStyle w:val="Textbody"/>
        <w:spacing w:after="240"/>
        <w:rPr>
          <w:rFonts w:hint="eastAsia"/>
          <w:color w:val="0C2436"/>
        </w:rPr>
      </w:pPr>
      <w:r>
        <w:rPr>
          <w:color w:val="0C2436"/>
        </w:rPr>
        <w:t>​</w:t>
      </w:r>
    </w:p>
    <w:p w:rsidR="00BD4A3F" w:rsidRDefault="00E90FC2">
      <w:pPr>
        <w:pStyle w:val="Textbody"/>
        <w:spacing w:after="240"/>
        <w:jc w:val="center"/>
        <w:rPr>
          <w:rFonts w:hint="eastAsia"/>
          <w:b/>
          <w:bCs/>
          <w:color w:val="0C2436"/>
          <w:sz w:val="30"/>
          <w:szCs w:val="30"/>
        </w:rPr>
      </w:pPr>
      <w:r>
        <w:rPr>
          <w:b/>
          <w:bCs/>
          <w:color w:val="0C2436"/>
          <w:sz w:val="30"/>
          <w:szCs w:val="30"/>
        </w:rPr>
        <w:t>Dlaczego warto jeść owoce i warzywa?</w:t>
      </w:r>
    </w:p>
    <w:p w:rsidR="00BD4A3F" w:rsidRDefault="00E90FC2">
      <w:pPr>
        <w:pStyle w:val="Textbody"/>
        <w:spacing w:after="240"/>
        <w:jc w:val="center"/>
        <w:rPr>
          <w:rFonts w:hint="eastAsia"/>
          <w:b/>
          <w:bCs/>
          <w:color w:val="0C2436"/>
          <w:sz w:val="30"/>
          <w:szCs w:val="30"/>
        </w:rPr>
      </w:pPr>
      <w:r>
        <w:rPr>
          <w:b/>
          <w:bCs/>
          <w:noProof/>
          <w:color w:val="0C2436"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1620000</wp:posOffset>
            </wp:positionH>
            <wp:positionV relativeFrom="paragraph">
              <wp:posOffset>114480</wp:posOffset>
            </wp:positionV>
            <wp:extent cx="2868120" cy="180971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120" cy="180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BD4A3F">
      <w:pPr>
        <w:pStyle w:val="Textbody"/>
        <w:spacing w:after="240"/>
        <w:rPr>
          <w:rFonts w:ascii="Open Sans" w:hAnsi="Open Sans"/>
          <w:color w:val="0C2436"/>
          <w:sz w:val="15"/>
        </w:rPr>
      </w:pP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 xml:space="preserve">Warzywa i owoce pełnią bardzo ważną rolę w żywieniu człowieka. Spożywanie odpowiedniej ilości warzyw i owoców ma działanie ochronne, </w:t>
      </w:r>
      <w:r>
        <w:rPr>
          <w:rFonts w:ascii="Times New Roman" w:hAnsi="Times New Roman"/>
          <w:color w:val="0C2436"/>
          <w:sz w:val="28"/>
          <w:szCs w:val="28"/>
        </w:rPr>
        <w:t xml:space="preserve">przeciwdziała rozwojowi różnych chorób (nowotworów, chorób układu pokarmowego i krążenia),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</w:t>
      </w:r>
      <w:r>
        <w:rPr>
          <w:rFonts w:ascii="Times New Roman" w:hAnsi="Times New Roman"/>
          <w:color w:val="0C2436"/>
          <w:sz w:val="28"/>
          <w:szCs w:val="28"/>
        </w:rPr>
        <w:t>a także wspomaga leczenie np. nadwagi i otyłości, zwalnia procesy starzenia się, korzystnie wpływa na wygląd sylwetki, cery i włosów, poprawia samopoczucie. Istnieje</w:t>
      </w:r>
      <w:r>
        <w:rPr>
          <w:rFonts w:ascii="Times New Roman" w:hAnsi="Times New Roman"/>
          <w:color w:val="0C2436"/>
          <w:sz w:val="28"/>
          <w:szCs w:val="28"/>
        </w:rPr>
        <w:t xml:space="preserve"> powszechna opinia, że należy spożywać jak najwięcej warzyw i owoców. Zaleca się 4 porcje warzyw i 3 porcje owoców w ciągu dnia, które powinny być obecne w każdym posiłku. Warzywa składają się głównie z wody – 95-98%, zawartość białka waha się w granicach </w:t>
      </w:r>
      <w:r>
        <w:rPr>
          <w:rFonts w:ascii="Times New Roman" w:hAnsi="Times New Roman"/>
          <w:color w:val="0C2436"/>
          <w:sz w:val="28"/>
          <w:szCs w:val="28"/>
        </w:rPr>
        <w:t>1-3,5%, a węglowodanów 3- 6,5%. Większość warzyw dostarcza organizmowi witaminy K i B3 oraz kwas foliowy.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 xml:space="preserve">Spośród składników mineralnych należy podkreślić żelazo, które zawierają warzywa liściaste (m.in.: szpinak, seler, nać pietruszki), brokuły i jarmuż, </w:t>
      </w:r>
      <w:r>
        <w:rPr>
          <w:rFonts w:ascii="Times New Roman" w:hAnsi="Times New Roman"/>
          <w:color w:val="0C2436"/>
          <w:sz w:val="28"/>
          <w:szCs w:val="28"/>
        </w:rPr>
        <w:t>wapń – warzywa kapustne, magnez – słodka kukurydza, zielony groszek, fasolka szparagowa, brukselka, seler, szpinak oraz potas, który zawarty jest w selerze i pomidorach. Natomiast spośród witamin należy wyróżnić: witaminę C, którą zawiera kapusta, papryka,</w:t>
      </w:r>
      <w:r>
        <w:rPr>
          <w:rFonts w:ascii="Times New Roman" w:hAnsi="Times New Roman"/>
          <w:color w:val="0C2436"/>
          <w:sz w:val="28"/>
          <w:szCs w:val="28"/>
        </w:rPr>
        <w:t xml:space="preserve"> chrzan, nać pietruszki i szpinak; beta-karoten, który występuje w jarmużu, marchwi, warzywach liściastych, dyni, kabaczkach i brokułach oraz witaminę E występującą w sałacie i zielonym groszku.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>Należy pamiętać, że witaminy są niezbędne do życia i codzienn</w:t>
      </w:r>
      <w:r>
        <w:rPr>
          <w:rFonts w:ascii="Times New Roman" w:hAnsi="Times New Roman"/>
          <w:color w:val="0C2436"/>
          <w:sz w:val="28"/>
          <w:szCs w:val="28"/>
        </w:rPr>
        <w:t>ego funkcjonowania. I tak np.: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 xml:space="preserve">Witamina C </w:t>
      </w:r>
      <w:r>
        <w:rPr>
          <w:rFonts w:ascii="Times New Roman" w:hAnsi="Times New Roman"/>
          <w:color w:val="0C2436"/>
          <w:sz w:val="28"/>
          <w:szCs w:val="28"/>
        </w:rPr>
        <w:t xml:space="preserve">– oprócz tego, że jest przeciwutleniaczem i hamuje rozwój nowotworów, także bierze udział w syntezie ważnych fizjologicznie czynnych związków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           </w:t>
      </w:r>
      <w:r>
        <w:rPr>
          <w:rFonts w:ascii="Times New Roman" w:hAnsi="Times New Roman"/>
          <w:color w:val="0C2436"/>
          <w:sz w:val="28"/>
          <w:szCs w:val="28"/>
        </w:rPr>
        <w:t>w organizmie, przyspiesza gojenie się ran, uczestniczy w zobojętnianiu l</w:t>
      </w:r>
      <w:r>
        <w:rPr>
          <w:rFonts w:ascii="Times New Roman" w:hAnsi="Times New Roman"/>
          <w:color w:val="0C2436"/>
          <w:sz w:val="28"/>
          <w:szCs w:val="28"/>
        </w:rPr>
        <w:t xml:space="preserve">eków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        </w:t>
      </w:r>
      <w:r>
        <w:rPr>
          <w:rFonts w:ascii="Times New Roman" w:hAnsi="Times New Roman"/>
          <w:color w:val="0C2436"/>
          <w:sz w:val="28"/>
          <w:szCs w:val="28"/>
        </w:rPr>
        <w:lastRenderedPageBreak/>
        <w:t>i trucizn, jest niezbędna do syntezy kolagenu, który jest składnikiem skóry nadającym jej elastyczność i młody wygląd.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 xml:space="preserve">Witamina E </w:t>
      </w:r>
      <w:r>
        <w:rPr>
          <w:rFonts w:ascii="Times New Roman" w:hAnsi="Times New Roman"/>
          <w:color w:val="0C2436"/>
          <w:sz w:val="28"/>
          <w:szCs w:val="28"/>
        </w:rPr>
        <w:t>– zaliczana do antyoksydantów wspólnie z witaminą C i beta-karotenem chroni ustrój przed szkodliwym działaniem wolnych ro</w:t>
      </w:r>
      <w:r>
        <w:rPr>
          <w:rFonts w:ascii="Times New Roman" w:hAnsi="Times New Roman"/>
          <w:color w:val="0C2436"/>
          <w:sz w:val="28"/>
          <w:szCs w:val="28"/>
        </w:rPr>
        <w:t>dników, zapobiega uszkodzeniom naczyń krwionośnych oraz zwiększa odporność krwinek czerwonych na hemolizę. Uczestniczy w funkcjach rozrodczych organizmu i reguluje procesy przemiany materii w mięśniach.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 xml:space="preserve">Witamina K </w:t>
      </w:r>
      <w:r>
        <w:rPr>
          <w:rFonts w:ascii="Times New Roman" w:hAnsi="Times New Roman"/>
          <w:color w:val="0C2436"/>
          <w:sz w:val="28"/>
          <w:szCs w:val="28"/>
        </w:rPr>
        <w:t>– jest niezbędna w procesie krzepnięcia kr</w:t>
      </w:r>
      <w:r>
        <w:rPr>
          <w:rFonts w:ascii="Times New Roman" w:hAnsi="Times New Roman"/>
          <w:color w:val="0C2436"/>
          <w:sz w:val="28"/>
          <w:szCs w:val="28"/>
        </w:rPr>
        <w:t xml:space="preserve">wi i bierze udział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C2436"/>
          <w:sz w:val="28"/>
          <w:szCs w:val="28"/>
        </w:rPr>
        <w:t>w formowaniu tkanki kostnej. Ma właściwości antybakteryjne i przeciwgrzybiczne, przeciwbólowe i przeciwzapalne.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 xml:space="preserve">Witamina B1 </w:t>
      </w:r>
      <w:r>
        <w:rPr>
          <w:rFonts w:ascii="Times New Roman" w:hAnsi="Times New Roman"/>
          <w:color w:val="0C2436"/>
          <w:sz w:val="28"/>
          <w:szCs w:val="28"/>
        </w:rPr>
        <w:t>– bierze udział w przemianach węglowodanów w organizmie.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>Witamina B2</w:t>
      </w:r>
      <w:r>
        <w:rPr>
          <w:rFonts w:ascii="Times New Roman" w:hAnsi="Times New Roman"/>
          <w:color w:val="0C2436"/>
          <w:sz w:val="28"/>
          <w:szCs w:val="28"/>
        </w:rPr>
        <w:t xml:space="preserve">– przeciwdziała powstawaniu zaćmy i reguluje </w:t>
      </w:r>
      <w:r>
        <w:rPr>
          <w:rFonts w:ascii="Times New Roman" w:hAnsi="Times New Roman"/>
          <w:color w:val="0C2436"/>
          <w:sz w:val="28"/>
          <w:szCs w:val="28"/>
        </w:rPr>
        <w:t>procesy przemiany materii. Warunkuje prawidłowe funkcjonowanie układu nerwowego i systemu odpornościowego organizmu.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 xml:space="preserve">Witamina B6 </w:t>
      </w:r>
      <w:r>
        <w:rPr>
          <w:rFonts w:ascii="Times New Roman" w:hAnsi="Times New Roman"/>
          <w:color w:val="0C2436"/>
          <w:sz w:val="28"/>
          <w:szCs w:val="28"/>
        </w:rPr>
        <w:t>– reguluje procesy przemiany materii, wpływa na syntezę ciał odpornościowych, hemoglobiny oraz niektórych hormonów.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Style w:val="StrongEmphasis"/>
          <w:rFonts w:ascii="Times New Roman" w:hAnsi="Times New Roman"/>
          <w:color w:val="0C2436"/>
          <w:sz w:val="28"/>
          <w:szCs w:val="28"/>
        </w:rPr>
        <w:t xml:space="preserve">Witamina A </w:t>
      </w:r>
      <w:r>
        <w:rPr>
          <w:rFonts w:ascii="Times New Roman" w:hAnsi="Times New Roman"/>
          <w:color w:val="0C2436"/>
          <w:sz w:val="28"/>
          <w:szCs w:val="28"/>
        </w:rPr>
        <w:t>– powstaje w organizmie z beta-karotenu, warunkuje prawidłowy wzrost organizmu oraz proces widzenia.</w:t>
      </w:r>
    </w:p>
    <w:p w:rsidR="00BD4A3F" w:rsidRDefault="00205A6D">
      <w:pPr>
        <w:pStyle w:val="Textbody"/>
        <w:spacing w:after="240"/>
        <w:rPr>
          <w:rFonts w:hint="eastAsia"/>
        </w:rPr>
      </w:pP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260350</wp:posOffset>
            </wp:positionV>
            <wp:extent cx="3063875" cy="1845945"/>
            <wp:effectExtent l="19050" t="0" r="3175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Fonts w:ascii="Amiri Quran" w:hAnsi="Amiri Quran"/>
          <w:color w:val="0C2436"/>
          <w:sz w:val="28"/>
          <w:szCs w:val="28"/>
        </w:rPr>
        <w:t xml:space="preserve">                 </w:t>
      </w: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>Owoce składają się głównie z wody 80-90% i węglowodanów 3-18%. Nie zawierają praktycznie w ogóle tłuszczów (z wyjątkiem orzechów i awo</w:t>
      </w:r>
      <w:r>
        <w:rPr>
          <w:rFonts w:ascii="Times New Roman" w:hAnsi="Times New Roman"/>
          <w:color w:val="0C2436"/>
          <w:sz w:val="28"/>
          <w:szCs w:val="28"/>
        </w:rPr>
        <w:t>kado). Są bogate przede wszystkim</w:t>
      </w:r>
      <w:r>
        <w:rPr>
          <w:rFonts w:ascii="Times New Roman" w:hAnsi="Times New Roman"/>
          <w:color w:val="0C2436"/>
          <w:sz w:val="28"/>
          <w:szCs w:val="28"/>
        </w:rPr>
        <w:t xml:space="preserve">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</w:t>
      </w:r>
      <w:r>
        <w:rPr>
          <w:rFonts w:ascii="Times New Roman" w:hAnsi="Times New Roman"/>
          <w:color w:val="0C2436"/>
          <w:sz w:val="28"/>
          <w:szCs w:val="28"/>
        </w:rPr>
        <w:t>w witaminę C (porzeczki, truskawki, kiwi, mango, melon, owoce cytrusowe) oraz beta-karoten (morele, mango, melony, mandarynki, wiśnie, czereśnie). Owoce są głównie niskokaloryczne, z wyjątkiem winogron, daktyli, bananów, a</w:t>
      </w:r>
      <w:r>
        <w:rPr>
          <w:rFonts w:ascii="Times New Roman" w:hAnsi="Times New Roman"/>
          <w:color w:val="0C2436"/>
          <w:sz w:val="28"/>
          <w:szCs w:val="28"/>
        </w:rPr>
        <w:t>wokado.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 xml:space="preserve">Warzywa i owoce są bezcenne ze względu na obecność FLAWONOIDÓW, które są zawarte m.in. w grejpfrutach, pomidorach, brokułach, papryce, sałacie. Mają </w:t>
      </w:r>
      <w:r>
        <w:rPr>
          <w:rFonts w:ascii="Times New Roman" w:hAnsi="Times New Roman"/>
          <w:color w:val="0C2436"/>
          <w:sz w:val="28"/>
          <w:szCs w:val="28"/>
        </w:rPr>
        <w:lastRenderedPageBreak/>
        <w:t xml:space="preserve">pozytywny wpływ na organizm, gdyż redukują wolne rodniki oraz mają działanie przeciwwirusowe, </w:t>
      </w:r>
      <w:r>
        <w:rPr>
          <w:rFonts w:ascii="Times New Roman" w:hAnsi="Times New Roman"/>
          <w:color w:val="0C2436"/>
          <w:sz w:val="28"/>
          <w:szCs w:val="28"/>
        </w:rPr>
        <w:t xml:space="preserve">antyalergiczne, przeciwzapalne, </w:t>
      </w:r>
      <w:proofErr w:type="spellStart"/>
      <w:r>
        <w:rPr>
          <w:rFonts w:ascii="Times New Roman" w:hAnsi="Times New Roman"/>
          <w:color w:val="0C2436"/>
          <w:sz w:val="28"/>
          <w:szCs w:val="28"/>
        </w:rPr>
        <w:t>antynowotworowe</w:t>
      </w:r>
      <w:proofErr w:type="spellEnd"/>
      <w:r>
        <w:rPr>
          <w:rFonts w:ascii="Times New Roman" w:hAnsi="Times New Roman"/>
          <w:color w:val="0C2436"/>
          <w:sz w:val="28"/>
          <w:szCs w:val="28"/>
        </w:rPr>
        <w:t>, wzmacniają odporność, mają pozytywny wpływ na serce oraz odtruwają organizm z toksyn.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>Kolejną ważną grupą związków są ANTYOKSYDANTY, do których zaliczamy witaminy C, E, beta-karoten, a także pierwiastki cynk</w:t>
      </w:r>
      <w:r>
        <w:rPr>
          <w:rFonts w:ascii="Times New Roman" w:hAnsi="Times New Roman"/>
          <w:color w:val="0C2436"/>
          <w:sz w:val="28"/>
          <w:szCs w:val="28"/>
        </w:rPr>
        <w:t>, selen, miedź. Redukują one wolne rodniki, opóźniają proces starzenia, mają działanie przeciwmiażdżycowe, przeciwzapalne oraz zapobiegają rozwojowi zaćmy starczej, reumatoidalnemu zapaleniu stawów oraz chronią przed udarem mózgu.</w:t>
      </w:r>
    </w:p>
    <w:p w:rsidR="00BD4A3F" w:rsidRDefault="00E90FC2">
      <w:pPr>
        <w:pStyle w:val="Textbody"/>
        <w:spacing w:after="240"/>
        <w:rPr>
          <w:rFonts w:ascii="Open Sans" w:hAnsi="Open Sans"/>
          <w:color w:val="0C2436"/>
          <w:sz w:val="15"/>
        </w:rPr>
      </w:pPr>
      <w:r>
        <w:rPr>
          <w:rFonts w:ascii="Times New Roman" w:hAnsi="Times New Roman"/>
          <w:color w:val="0C2436"/>
          <w:sz w:val="28"/>
          <w:szCs w:val="28"/>
        </w:rPr>
        <w:t>Bardzo duże znaczenie dla</w:t>
      </w:r>
      <w:r>
        <w:rPr>
          <w:rFonts w:ascii="Times New Roman" w:hAnsi="Times New Roman"/>
          <w:color w:val="0C2436"/>
          <w:sz w:val="28"/>
          <w:szCs w:val="28"/>
        </w:rPr>
        <w:t xml:space="preserve"> naszego odżywiania ma również błonnik pokarmowy zawarty w owocach i warzywach. W zależności od jego składu i właściwości ma on zdolność do regulowania poziomu cholesterolu, zmniejsza ryzyko zachorowania na raka jelita grubego,</w:t>
      </w:r>
      <w:r>
        <w:rPr>
          <w:rFonts w:ascii="Open Sans" w:hAnsi="Open Sans"/>
          <w:color w:val="0C2436"/>
          <w:sz w:val="15"/>
        </w:rPr>
        <w:t xml:space="preserve"> </w:t>
      </w:r>
      <w:r>
        <w:rPr>
          <w:rFonts w:ascii="Times New Roman" w:hAnsi="Times New Roman"/>
          <w:color w:val="0C2436"/>
          <w:sz w:val="28"/>
          <w:szCs w:val="28"/>
        </w:rPr>
        <w:t>przyspiesza perystaltykę jel</w:t>
      </w:r>
      <w:r>
        <w:rPr>
          <w:rFonts w:ascii="Times New Roman" w:hAnsi="Times New Roman"/>
          <w:color w:val="0C2436"/>
          <w:sz w:val="28"/>
          <w:szCs w:val="28"/>
        </w:rPr>
        <w:t xml:space="preserve">it, pomaga w usuwaniu toksyn. Należy jednak pamiętać, że przetwarzanie owoców i warzyw może być przyczyną częściowego lub całkowitego usunięcia tego dobroczynnego składnika. Ogólnie procesy przetwarzania kojarzą się ze stratą niektórych składników. Jednak </w:t>
      </w:r>
      <w:r>
        <w:rPr>
          <w:rFonts w:ascii="Times New Roman" w:hAnsi="Times New Roman"/>
          <w:color w:val="0C2436"/>
          <w:sz w:val="28"/>
          <w:szCs w:val="28"/>
        </w:rPr>
        <w:t>nie jest to do końca całkowicie prawdziwe. Zwiększenie stopnia rozdrobnienia oraz podwyższona temperatura zwiększają przyswajalność wielu związków np. karotenoidów. Również podczas ogrzewania może wzrastać zdolność antyoksydacyjna niektórych związków. Najl</w:t>
      </w:r>
      <w:r>
        <w:rPr>
          <w:rFonts w:ascii="Times New Roman" w:hAnsi="Times New Roman"/>
          <w:color w:val="0C2436"/>
          <w:sz w:val="28"/>
          <w:szCs w:val="28"/>
        </w:rPr>
        <w:t xml:space="preserve">epszym jego źródłem w diecie są nasiona roślin strączkowych, kasze, makarony, ryż, pieczywo. Zwiększoną podaż błonnika w diecie poleca się w profilaktyce chorób schorzenia układu pokarmowego. Błonnik reguluje przemianę materii, tworzy korzystną mikroflorę </w:t>
      </w:r>
      <w:r>
        <w:rPr>
          <w:rFonts w:ascii="Times New Roman" w:hAnsi="Times New Roman"/>
          <w:color w:val="0C2436"/>
          <w:sz w:val="28"/>
          <w:szCs w:val="28"/>
        </w:rPr>
        <w:t>jelitową, zapobiega otyłości, daje uczucie sytości, dzięki czemu zje się mniejsze porcje produktów i potraw. Warzywa bogate w błonnik to głównie bób, zielony groszek, buraki, rzepa, warzywa kapustne, a owoce bogate w błonnik to jeżyny, maliny, morele, figi</w:t>
      </w:r>
      <w:r>
        <w:rPr>
          <w:rFonts w:ascii="Times New Roman" w:hAnsi="Times New Roman"/>
          <w:color w:val="0C2436"/>
          <w:sz w:val="28"/>
          <w:szCs w:val="28"/>
        </w:rPr>
        <w:t>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>Warzywa i owoce wykazują działanie alkalizujące, ponieważ zawierają znaczne ilości składników mineralnych o działaniu zasadotwórczym, tj. potas, wapń, sód i magnez. W ten sposób przeciwdziałają zakwaszaniu organizmu, którego objawami są m.in. stałe zmęcz</w:t>
      </w:r>
      <w:r>
        <w:rPr>
          <w:rFonts w:ascii="Times New Roman" w:hAnsi="Times New Roman"/>
          <w:color w:val="0C2436"/>
          <w:sz w:val="28"/>
          <w:szCs w:val="28"/>
        </w:rPr>
        <w:t>enie, bóle głowy, utrata apetytu, zła cera, starczy wygląd, apatia, gorsze wykorzystanie składników odżywczych z pożywienia. Wymienione składniki mineralne odgrywają jeszcze inne ważne funkcje dla organizmu. Potas przeciwdziała rozwojowi nadciśnienia i war</w:t>
      </w:r>
      <w:r>
        <w:rPr>
          <w:rFonts w:ascii="Times New Roman" w:hAnsi="Times New Roman"/>
          <w:color w:val="0C2436"/>
          <w:sz w:val="28"/>
          <w:szCs w:val="28"/>
        </w:rPr>
        <w:t xml:space="preserve">unkuje skurcze serca, wapń jest materiałem budulcowym kości i zębów, sód odpowiada za utrzymanie ciśnienia w tkankach,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     </w:t>
      </w:r>
      <w:r>
        <w:rPr>
          <w:rFonts w:ascii="Times New Roman" w:hAnsi="Times New Roman"/>
          <w:color w:val="0C2436"/>
          <w:sz w:val="28"/>
          <w:szCs w:val="28"/>
        </w:rPr>
        <w:t>a magnez warunkuje skurcze mięśni.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>Należy podkreślić, że wielu owocom i warzywom przypisywane jest działanie przeciwnowotworowe. Zaliczam</w:t>
      </w:r>
      <w:r>
        <w:rPr>
          <w:rFonts w:ascii="Times New Roman" w:hAnsi="Times New Roman"/>
          <w:color w:val="0C2436"/>
          <w:sz w:val="28"/>
          <w:szCs w:val="28"/>
        </w:rPr>
        <w:t xml:space="preserve">y do nich głównie pomidory, czosnek, brokuły i inne </w:t>
      </w:r>
      <w:r>
        <w:rPr>
          <w:rFonts w:ascii="Times New Roman" w:hAnsi="Times New Roman"/>
          <w:color w:val="0C2436"/>
          <w:sz w:val="28"/>
          <w:szCs w:val="28"/>
        </w:rPr>
        <w:lastRenderedPageBreak/>
        <w:t>warzywa z rodziny krzyżowych, owoce cytrusowe, warzywa z rodziny baldaszkowatych: marchew, seler czy pasternak. Istotne jest jednak to, że poszczególne gatunki owoców i warzyw wykazują różną efektywność w</w:t>
      </w:r>
      <w:r>
        <w:rPr>
          <w:rFonts w:ascii="Times New Roman" w:hAnsi="Times New Roman"/>
          <w:color w:val="0C2436"/>
          <w:sz w:val="28"/>
          <w:szCs w:val="28"/>
        </w:rPr>
        <w:t xml:space="preserve"> zapobieganiu nowotworom poszczególnych narządów, co zależy od rodzaju czynnych substancji zawartych w poszczególnych produktach. Za jeden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C2436"/>
          <w:sz w:val="28"/>
          <w:szCs w:val="28"/>
        </w:rPr>
        <w:t>z przykładów może posłużyć nam likopen zawarty w pomidorach. Składnik ten zmniejsza ryzyko nowotworu prostaty u mężcz</w:t>
      </w:r>
      <w:r>
        <w:rPr>
          <w:rFonts w:ascii="Times New Roman" w:hAnsi="Times New Roman"/>
          <w:color w:val="0C2436"/>
          <w:sz w:val="28"/>
          <w:szCs w:val="28"/>
        </w:rPr>
        <w:t>yzn jedzących tygodniowo 10 lub więcej razy przetwory pomidorowe, zmniejsza również ryzyko nowotworów szyjki macicy. Likopen z przetworów pomidorowych, np. keczupu, jest znacznie lepiej przyswajalny niż ze świeżych pomidorów. Największy wpływ na poziom lik</w:t>
      </w:r>
      <w:r>
        <w:rPr>
          <w:rFonts w:ascii="Times New Roman" w:hAnsi="Times New Roman"/>
          <w:color w:val="0C2436"/>
          <w:sz w:val="28"/>
          <w:szCs w:val="28"/>
        </w:rPr>
        <w:t xml:space="preserve">openu we krwi ma sos pomidorowy. Owoce żurawiny zawierają substancje zapobiegające zakażeniom pęcherza i dróg moczowych. Natomiast owoce </w:t>
      </w:r>
      <w:proofErr w:type="spellStart"/>
      <w:r>
        <w:rPr>
          <w:rFonts w:ascii="Times New Roman" w:hAnsi="Times New Roman"/>
          <w:color w:val="0C2436"/>
          <w:sz w:val="28"/>
          <w:szCs w:val="28"/>
        </w:rPr>
        <w:t>aronii</w:t>
      </w:r>
      <w:proofErr w:type="spellEnd"/>
      <w:r>
        <w:rPr>
          <w:rFonts w:ascii="Times New Roman" w:hAnsi="Times New Roman"/>
          <w:color w:val="0C2436"/>
          <w:sz w:val="28"/>
          <w:szCs w:val="28"/>
        </w:rPr>
        <w:t xml:space="preserve"> obniżają ciśnienie krwi, zwiększają odporność immunologiczną, pomagają w zwalczaniu infekcji oraz zaburzeń przew</w:t>
      </w:r>
      <w:r>
        <w:rPr>
          <w:rFonts w:ascii="Times New Roman" w:hAnsi="Times New Roman"/>
          <w:color w:val="0C2436"/>
          <w:sz w:val="28"/>
          <w:szCs w:val="28"/>
        </w:rPr>
        <w:t>odu pokarmowego. Czosnek ma działanie przeciwnowotworowe, przeciwbakteryjne, obniżające ciśnienie krwi i poziom złego cholesterolu.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 xml:space="preserve">Ponadto owoce i warzywa zawierają dużą ilość cennych składników odżywczych </w:t>
      </w:r>
      <w:r w:rsidR="00062D2A">
        <w:rPr>
          <w:rFonts w:ascii="Times New Roman" w:hAnsi="Times New Roman"/>
          <w:color w:val="0C2436"/>
          <w:sz w:val="28"/>
          <w:szCs w:val="28"/>
        </w:rPr>
        <w:t xml:space="preserve">       </w:t>
      </w:r>
      <w:r>
        <w:rPr>
          <w:rFonts w:ascii="Times New Roman" w:hAnsi="Times New Roman"/>
          <w:color w:val="0C2436"/>
          <w:sz w:val="28"/>
          <w:szCs w:val="28"/>
        </w:rPr>
        <w:t>i niewątpliwie przypisuje się im duży wpływ na pr</w:t>
      </w:r>
      <w:r>
        <w:rPr>
          <w:rFonts w:ascii="Times New Roman" w:hAnsi="Times New Roman"/>
          <w:color w:val="0C2436"/>
          <w:sz w:val="28"/>
          <w:szCs w:val="28"/>
        </w:rPr>
        <w:t>awidłowe funkcjonowanie organizmu człowieka. Od dawna wiemy, że produkty roślinne mają działanie regulujące funkcje naszego organizmu, jak np. suszone śliwki w regulacji czynności przewodu pokarmowego. Ponadto liczne obserwacje i badania dowodzą, że niskot</w:t>
      </w:r>
      <w:r>
        <w:rPr>
          <w:rFonts w:ascii="Times New Roman" w:hAnsi="Times New Roman"/>
          <w:color w:val="0C2436"/>
          <w:sz w:val="28"/>
          <w:szCs w:val="28"/>
        </w:rPr>
        <w:t>łuszczowa dieta bogata w  warzywa i owoce może znacznie zmniejszyć ryzyko chorób układu krążenia.</w:t>
      </w:r>
    </w:p>
    <w:p w:rsidR="00BD4A3F" w:rsidRDefault="00E90FC2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  <w:r>
        <w:rPr>
          <w:rFonts w:ascii="Times New Roman" w:hAnsi="Times New Roman"/>
          <w:color w:val="0C2436"/>
          <w:sz w:val="28"/>
          <w:szCs w:val="28"/>
        </w:rPr>
        <w:t xml:space="preserve">Nie wahajmy się więc sięgać po warzywa i owoce, skoro tak dobrze wpływają na nasz organizm, dają tyle dobrego, bo chyba właśnie o to nam chodzi w życiu, żeby </w:t>
      </w:r>
      <w:r>
        <w:rPr>
          <w:rFonts w:ascii="Times New Roman" w:hAnsi="Times New Roman"/>
          <w:color w:val="0C2436"/>
          <w:sz w:val="28"/>
          <w:szCs w:val="28"/>
        </w:rPr>
        <w:t>czuć się dobrze i wyglądać dobrze.</w:t>
      </w: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color w:val="0C2436"/>
          <w:sz w:val="28"/>
          <w:szCs w:val="28"/>
        </w:rPr>
      </w:pPr>
    </w:p>
    <w:p w:rsidR="00062D2A" w:rsidRDefault="00E90FC2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lastRenderedPageBreak/>
        <w:t>Dla chętnych kilka przepisów na zdrowe zielone koktajle:</w:t>
      </w:r>
    </w:p>
    <w:p w:rsidR="00BD4A3F" w:rsidRDefault="00E90FC2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>KOKTAJL ZE SZPINAKU I AWOKADO:</w:t>
      </w:r>
    </w:p>
    <w:p w:rsidR="00BD4A3F" w:rsidRDefault="00062D2A">
      <w:pPr>
        <w:pStyle w:val="Textbody"/>
        <w:spacing w:after="240"/>
        <w:rPr>
          <w:rFonts w:hint="eastAsia"/>
        </w:rPr>
      </w:pP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317500</wp:posOffset>
            </wp:positionV>
            <wp:extent cx="2096135" cy="1397000"/>
            <wp:effectExtent l="19050" t="0" r="0" b="0"/>
            <wp:wrapSquare wrapText="bothSides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317500</wp:posOffset>
            </wp:positionV>
            <wp:extent cx="1975485" cy="1475105"/>
            <wp:effectExtent l="19050" t="0" r="5715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239395</wp:posOffset>
            </wp:positionV>
            <wp:extent cx="1652905" cy="1759585"/>
            <wp:effectExtent l="19050" t="0" r="4445" b="0"/>
            <wp:wrapSquare wrapText="bothSides"/>
            <wp:docPr id="3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BD4A3F">
      <w:pPr>
        <w:pStyle w:val="Textbody"/>
        <w:spacing w:after="240"/>
        <w:rPr>
          <w:rFonts w:hint="eastAsia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</w:p>
    <w:p w:rsidR="00062D2A" w:rsidRDefault="00062D2A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</w:p>
    <w:p w:rsidR="00BD4A3F" w:rsidRDefault="00062D2A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SKŁADNIKI: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garść szpinaku, 1 banan, awokado, 1 szklanka,</w:t>
      </w: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wody niegazowanej.</w:t>
      </w:r>
    </w:p>
    <w:p w:rsidR="00BD4A3F" w:rsidRDefault="001E666E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>PRZYGOTOWANIE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 xml:space="preserve">: Obierz umyte owoce i warzywa.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 xml:space="preserve">Zmiksuj wszystkie                składniki </w:t>
      </w:r>
      <w:proofErr w:type="spellStart"/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blenderem</w:t>
      </w:r>
      <w:proofErr w:type="spellEnd"/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.</w:t>
      </w: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062D2A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>KOKTAJL ZE SZPINAKU I GRUSZKI:</w:t>
      </w:r>
    </w:p>
    <w:p w:rsidR="00BD4A3F" w:rsidRDefault="00062D2A">
      <w:pPr>
        <w:pStyle w:val="Textbody"/>
        <w:spacing w:after="240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130810</wp:posOffset>
            </wp:positionV>
            <wp:extent cx="2092960" cy="1397000"/>
            <wp:effectExtent l="19050" t="0" r="2540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FC2">
        <w:rPr>
          <w:noProof/>
          <w:lang w:eastAsia="pl-PL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3459959</wp:posOffset>
            </wp:positionH>
            <wp:positionV relativeFrom="paragraph">
              <wp:posOffset>-14040</wp:posOffset>
            </wp:positionV>
            <wp:extent cx="1973520" cy="1478160"/>
            <wp:effectExtent l="0" t="0" r="0" b="0"/>
            <wp:wrapSquare wrapText="bothSides"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20" cy="147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                    </w:t>
      </w:r>
    </w:p>
    <w:p w:rsidR="00BD4A3F" w:rsidRDefault="00BD4A3F">
      <w:pPr>
        <w:pStyle w:val="Textbody"/>
        <w:spacing w:after="240"/>
      </w:pPr>
    </w:p>
    <w:p w:rsidR="00062D2A" w:rsidRDefault="00062D2A">
      <w:pPr>
        <w:pStyle w:val="Textbody"/>
        <w:spacing w:after="240"/>
      </w:pPr>
    </w:p>
    <w:p w:rsidR="00062D2A" w:rsidRDefault="00062D2A">
      <w:pPr>
        <w:pStyle w:val="Textbody"/>
        <w:spacing w:after="240"/>
        <w:rPr>
          <w:rFonts w:hint="eastAsia"/>
        </w:rPr>
      </w:pP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1E666E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SKŁADNIKI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: 2 garście szpinaku, 1 gruszka, szczypta imbiru, szklanka wody niegazowanej.</w:t>
      </w:r>
    </w:p>
    <w:p w:rsidR="00BD4A3F" w:rsidRDefault="001E666E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PRZYGOTOWANIE: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 xml:space="preserve">Zmiksuj dokładnie wszystkie składniki </w:t>
      </w:r>
      <w:proofErr w:type="spellStart"/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blen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derem</w:t>
      </w:r>
      <w:proofErr w:type="spellEnd"/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.</w:t>
      </w:r>
    </w:p>
    <w:p w:rsidR="00062D2A" w:rsidRDefault="00062D2A">
      <w:pPr>
        <w:pStyle w:val="Textbody"/>
        <w:spacing w:after="240"/>
        <w:rPr>
          <w:rFonts w:hint="eastAsia"/>
        </w:rPr>
      </w:pPr>
    </w:p>
    <w:p w:rsidR="00BD4A3F" w:rsidRDefault="001E666E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lastRenderedPageBreak/>
        <w:t>KOKTAJL Z SELERA NACIOWEGO I KIWI:</w:t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370080</wp:posOffset>
            </wp:positionH>
            <wp:positionV relativeFrom="paragraph">
              <wp:posOffset>108000</wp:posOffset>
            </wp:positionV>
            <wp:extent cx="1478160" cy="1973520"/>
            <wp:effectExtent l="0" t="0" r="0" b="0"/>
            <wp:wrapSquare wrapText="bothSides"/>
            <wp:docPr id="8" name="Obraz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97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2073240</wp:posOffset>
            </wp:positionH>
            <wp:positionV relativeFrom="paragraph">
              <wp:posOffset>40680</wp:posOffset>
            </wp:positionV>
            <wp:extent cx="2095560" cy="1394639"/>
            <wp:effectExtent l="0" t="0" r="0" b="0"/>
            <wp:wrapSquare wrapText="bothSides"/>
            <wp:docPr id="9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60" cy="13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4385880</wp:posOffset>
            </wp:positionH>
            <wp:positionV relativeFrom="paragraph">
              <wp:posOffset>-161280</wp:posOffset>
            </wp:positionV>
            <wp:extent cx="1950840" cy="1501200"/>
            <wp:effectExtent l="0" t="0" r="0" b="0"/>
            <wp:wrapSquare wrapText="bothSides"/>
            <wp:docPr id="10" name="Obraz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84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E90FC2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        </w:t>
      </w: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BD4A3F">
      <w:pPr>
        <w:pStyle w:val="Textbody"/>
        <w:spacing w:after="240"/>
        <w:rPr>
          <w:rFonts w:hint="eastAsia"/>
        </w:rPr>
      </w:pPr>
    </w:p>
    <w:p w:rsidR="00BD4A3F" w:rsidRDefault="001E666E">
      <w:pPr>
        <w:pStyle w:val="Textbody"/>
        <w:spacing w:after="240"/>
        <w:rPr>
          <w:rFonts w:hint="eastAsia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SKŁADNIKI: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2 łodygi selera naciowego, 2 kiwi, 1 łyżka</w:t>
      </w:r>
      <w:r w:rsidR="00062D2A">
        <w:rPr>
          <w:rFonts w:ascii="Times New Roman" w:hAnsi="Times New Roman"/>
          <w:b/>
          <w:bCs/>
          <w:color w:val="0C2436"/>
          <w:sz w:val="30"/>
          <w:szCs w:val="30"/>
        </w:rPr>
        <w:t xml:space="preserve">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miodu , 1 szklanka wody.</w:t>
      </w:r>
    </w:p>
    <w:p w:rsidR="00BD4A3F" w:rsidRDefault="001E666E">
      <w:pPr>
        <w:pStyle w:val="Textbody"/>
        <w:spacing w:after="240"/>
        <w:rPr>
          <w:rFonts w:ascii="Times New Roman" w:hAnsi="Times New Roman"/>
          <w:b/>
          <w:bCs/>
          <w:color w:val="0C2436"/>
          <w:sz w:val="30"/>
          <w:szCs w:val="30"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PRZYGOTOWANIE: </w:t>
      </w:r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 xml:space="preserve">Zmiksuj dokładnie wszystkie składniki </w:t>
      </w:r>
      <w:proofErr w:type="spellStart"/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blenderem</w:t>
      </w:r>
      <w:proofErr w:type="spellEnd"/>
      <w:r w:rsidR="00E90FC2">
        <w:rPr>
          <w:rFonts w:ascii="Times New Roman" w:hAnsi="Times New Roman"/>
          <w:b/>
          <w:bCs/>
          <w:color w:val="0C2436"/>
          <w:sz w:val="30"/>
          <w:szCs w:val="30"/>
        </w:rPr>
        <w:t>.</w:t>
      </w:r>
    </w:p>
    <w:p w:rsidR="001E666E" w:rsidRDefault="001E666E">
      <w:pPr>
        <w:pStyle w:val="Textbody"/>
        <w:spacing w:after="240"/>
        <w:rPr>
          <w:rFonts w:hint="eastAsia"/>
        </w:rPr>
      </w:pPr>
    </w:p>
    <w:p w:rsidR="00BD4A3F" w:rsidRPr="001E666E" w:rsidRDefault="00E90FC2">
      <w:pPr>
        <w:pStyle w:val="Textbody"/>
        <w:spacing w:after="240"/>
        <w:rPr>
          <w:rFonts w:hint="eastAsia"/>
          <w:b/>
        </w:rPr>
      </w:pPr>
      <w:r>
        <w:rPr>
          <w:rFonts w:ascii="Times New Roman" w:hAnsi="Times New Roman"/>
          <w:b/>
          <w:bCs/>
          <w:color w:val="0C2436"/>
          <w:sz w:val="30"/>
          <w:szCs w:val="30"/>
        </w:rPr>
        <w:t xml:space="preserve">                                             </w:t>
      </w:r>
      <w:r w:rsidRPr="001E666E">
        <w:rPr>
          <w:rFonts w:ascii="Times New Roman" w:hAnsi="Times New Roman"/>
          <w:b/>
          <w:bCs/>
          <w:color w:val="0C2436"/>
          <w:sz w:val="30"/>
          <w:szCs w:val="30"/>
        </w:rPr>
        <w:t>SMACZNEGO!</w:t>
      </w:r>
    </w:p>
    <w:sectPr w:rsidR="00BD4A3F" w:rsidRPr="001E666E" w:rsidSect="00BD4A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C2" w:rsidRDefault="00E90FC2" w:rsidP="00BD4A3F">
      <w:r>
        <w:separator/>
      </w:r>
    </w:p>
  </w:endnote>
  <w:endnote w:type="continuationSeparator" w:id="0">
    <w:p w:rsidR="00E90FC2" w:rsidRDefault="00E90FC2" w:rsidP="00BD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miri Qur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C2" w:rsidRDefault="00E90FC2" w:rsidP="00BD4A3F">
      <w:r w:rsidRPr="00BD4A3F">
        <w:rPr>
          <w:color w:val="000000"/>
        </w:rPr>
        <w:separator/>
      </w:r>
    </w:p>
  </w:footnote>
  <w:footnote w:type="continuationSeparator" w:id="0">
    <w:p w:rsidR="00E90FC2" w:rsidRDefault="00E90FC2" w:rsidP="00BD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4A3F"/>
    <w:rsid w:val="00062D2A"/>
    <w:rsid w:val="001E666E"/>
    <w:rsid w:val="00205A6D"/>
    <w:rsid w:val="00BD4A3F"/>
    <w:rsid w:val="00E9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A3F"/>
  </w:style>
  <w:style w:type="paragraph" w:customStyle="1" w:styleId="Heading">
    <w:name w:val="Heading"/>
    <w:basedOn w:val="Standard"/>
    <w:next w:val="Textbody"/>
    <w:rsid w:val="00BD4A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D4A3F"/>
    <w:pPr>
      <w:spacing w:after="140" w:line="276" w:lineRule="auto"/>
    </w:pPr>
  </w:style>
  <w:style w:type="paragraph" w:styleId="Lista">
    <w:name w:val="List"/>
    <w:basedOn w:val="Textbody"/>
    <w:rsid w:val="00BD4A3F"/>
  </w:style>
  <w:style w:type="paragraph" w:customStyle="1" w:styleId="Caption">
    <w:name w:val="Caption"/>
    <w:basedOn w:val="Standard"/>
    <w:rsid w:val="00BD4A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A3F"/>
    <w:pPr>
      <w:suppressLineNumbers/>
    </w:pPr>
  </w:style>
  <w:style w:type="character" w:customStyle="1" w:styleId="StrongEmphasis">
    <w:name w:val="Strong Emphasis"/>
    <w:rsid w:val="00BD4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2020-04-07T15:46:00Z</dcterms:created>
  <dcterms:modified xsi:type="dcterms:W3CDTF">2020-04-15T12:27:00Z</dcterms:modified>
</cp:coreProperties>
</file>