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F7B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 Pszczółki</w:t>
      </w:r>
      <w:r w:rsidRPr="00DF69C9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1F7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14297" cy="1661747"/>
            <wp:effectExtent l="19050" t="0" r="0" b="0"/>
            <wp:docPr id="19" name="Obraz 1" descr="Balony Pszczółki białe i żółte 6szt SB14P-224-000-6 | Kucma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ony Pszczółki białe i żółte 6szt SB14P-224-000-6 | Kucmar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84" cy="166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Temat: Moja miejscowość – mój region.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1. Wysłuchanie piosenki: </w:t>
      </w:r>
      <w:hyperlink r:id="rId6" w:history="1">
        <w:r w:rsidRPr="00DF69C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https://www.youtube.com/watch?v=31iMeePXKM8</w:t>
        </w:r>
      </w:hyperlink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Są na całym świecie miasteczek tysiące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i są też wioseczki jak z bajeczki. 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Tutaj bloki różne, biurowce, wieżowce,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tam domki, łąki, pola, rzeczki.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Ref. A ja mieszkam właśnie tu, tutaj tulę się do snu. 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Tutaj swoje mam radości i troski. 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Każde drzewo tutaj znam, każdą drogę tu i tam.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To jest mój kawałek Polski. 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Najpiękniejsze miejsce świata, w prawo, w lewo, w tył i w przód!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Taki to mój mały cud!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Słychać tu tramwaje i gwar na chodnikach. 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Gdzieś indziej, jak gdaczą sobie kurki.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W jednym miejscu śmiechy, a w drugim muzyka,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a w trzecim cicho płyną chmurki.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Ref.: A ja mieszkam…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Ktoś pokochał morze lub dom nad jeziorem.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Ktoś góry, gdzie czystej wody zdroje.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Ktoś pokochał ciszę i gwiazdy wieczorem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Ja także kocham miejsce swoje.</w:t>
      </w: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Ref.: A ja mieszkam…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69C9">
        <w:rPr>
          <w:rFonts w:ascii="Times New Roman" w:hAnsi="Times New Roman" w:cs="Times New Roman"/>
          <w:sz w:val="24"/>
          <w:szCs w:val="24"/>
        </w:rPr>
        <w:t>Oglądanie zdjęć lub pocztówek  naszego miasta. Omówienie ważniejszych  obiektów charakterystycznych dla naszego miasta.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czy dziecko zna te obiekty?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czy gdzieś już było, co widziało ?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co pamięta ?     / swobodne wypowiedzi dziecka/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Zamek Kazimierzowski: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15640" cy="2348336"/>
            <wp:effectExtent l="0" t="0" r="3810" b="0"/>
            <wp:docPr id="8" name="Obraz 8" descr="Zamek Kazimierzowski, al. XXV Polskiej Drużyny Strzelecki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amek Kazimierzowski, al. XXV Polskiej Drużyny Strzeleckiej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37" cy="235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lastRenderedPageBreak/>
        <w:t>Pomnik Orląt Przemyskich: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51300" cy="2822406"/>
            <wp:effectExtent l="0" t="0" r="6350" b="0"/>
            <wp:docPr id="9" name="Obraz 9" descr="Pomnik Orląt Przemyskich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mnik Orląt Przemyskich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54" cy="28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Rynek starego miasta: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55738" cy="3263900"/>
            <wp:effectExtent l="0" t="0" r="6985" b="0"/>
            <wp:docPr id="10" name="Obraz 10" descr="Przemyśl zdjęcia, galeria - Rynek Przemyś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myśl zdjęcia, galeria - Rynek Przemyś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579" cy="326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7B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lastRenderedPageBreak/>
        <w:t>Rzeka San: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66840" cy="3105150"/>
            <wp:effectExtent l="0" t="0" r="635" b="0"/>
            <wp:docPr id="11" name="Obraz 11" descr="Przemyśl: Inteligentne miasto staje się rzeczywistością - Przepły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myśl: Inteligentne miasto staje się rzeczywistością - Przepływ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68" cy="310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Pomnik Jana Pawła II: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3225800"/>
            <wp:effectExtent l="0" t="0" r="0" b="0"/>
            <wp:docPr id="12" name="Obraz 12" descr="Pomnik Papieża Jana Pawła II - Visit Przemyś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mnik Papieża Jana Pawła II - Visit Przemyś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7B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lastRenderedPageBreak/>
        <w:t>Muzeum Narodowe Ziemi Przemyskiej: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517240"/>
            <wp:effectExtent l="0" t="0" r="0" b="7620"/>
            <wp:docPr id="13" name="Obraz 13" descr="Muzeum Narodowe Ziemi Przemyskiej w Przemyślu – Wikipedia, wol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uzeum Narodowe Ziemi Przemyskiej w Przemyślu – Wikipedia, woln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Wyciąg narciarski:</w:t>
      </w: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40480"/>
            <wp:effectExtent l="0" t="0" r="0" b="7620"/>
            <wp:docPr id="14" name="Obraz 14" descr="Wyciąg narciarski w Przemyślu | Znajkraj! Atrakcje i ciekawe miejs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yciąg narciarski w Przemyślu | Znajkraj! Atrakcje i ciekawe miejsc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lastRenderedPageBreak/>
        <w:t>Katedra przemyska i wieża widokowa: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932652"/>
            <wp:effectExtent l="0" t="0" r="0" b="0"/>
            <wp:docPr id="15" name="Obraz 15" descr="Przemyśl - Katedra rzymskokatolicka. Atrakcje turys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zemyśl - Katedra rzymskokatolicka. Atrakcje turystyczn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Dworzec kolejowy: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75150" cy="3805467"/>
            <wp:effectExtent l="0" t="0" r="6350" b="5080"/>
            <wp:docPr id="16" name="Obraz 16" descr="Dworzec kolejowy, Przemyśl, Polska - 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worzec kolejowy, Przemyśl, Polska - LU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69" cy="381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Panorama miasta: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729141"/>
            <wp:effectExtent l="0" t="0" r="0" b="0"/>
            <wp:docPr id="17" name="Obraz 17" descr="MOJE WIDOKÓWKI* P o d k a r p a c i e: PRZEMYŚ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OJE WIDOKÓWKI* P o d k a r p a c i e: PRZEMYŚ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3. Pokazanie Przemyśla na mapie Polski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14192" cy="3907462"/>
            <wp:effectExtent l="19050" t="0" r="0" b="0"/>
            <wp:docPr id="7" name="Obraz 7" descr="Zespół Szkół Gastronomicznych i Przemysłu Spożywczego w Przemyślu &lt;&lt;&l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espół Szkół Gastronomicznych i Przemysłu Spożywczego w Przemyślu &lt;&lt;&l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873" cy="390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7B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lastRenderedPageBreak/>
        <w:t xml:space="preserve">4. Pokazanie herbu Przemyśla – omówienie wyglądu. Uświadomienie dziecku, że każde miasto ma swój herb. 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80660" cy="4290060"/>
            <wp:effectExtent l="0" t="0" r="0" b="0"/>
            <wp:docPr id="6" name="Obraz 6" descr="UM Przemyśl: 630 lat temu Przemyśl otrzymał prawa miej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M Przemyśl: 630 lat temu Przemyśl otrzymał prawa miejski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Zabawa </w:t>
      </w:r>
      <w:r w:rsidRPr="00DF69C9">
        <w:rPr>
          <w:rFonts w:ascii="Times New Roman" w:hAnsi="Times New Roman" w:cs="Times New Roman"/>
          <w:sz w:val="24"/>
          <w:szCs w:val="24"/>
        </w:rPr>
        <w:t xml:space="preserve"> „ Maszerują dzieci drogą”. Nauka  pierwszej zwrotki na pamięć.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Maszerują dzieci drogą.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Raz, dwa, trzy!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Lewą nogą, prawą nogą .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Raz, dwa, trzy!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A nad drogą słonko świeci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I uśmiecha się do dzieci.</w:t>
      </w:r>
    </w:p>
    <w:p w:rsidR="00CE1F7B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Raz, dwa, raz, dwa, trzy!</w:t>
      </w:r>
    </w:p>
    <w:p w:rsidR="00CE1F7B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lastRenderedPageBreak/>
        <w:t>6. Zabawa matematyczna – taniec figur.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Obrysowywanie figur geometrycznych koła, kwadratu, trójkąta , prostokąta , nazywanie tych figur – tworzenie z nich domków. /pomoce: duży arkusz szarego papieru, flamastry, nożyczki, cztery rodzaje figur geometrycznych./ Wycinanie narysowanych figur, kolorowanie ich i układanie domków.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7. Zabawa z elementem szukania „ Znajdź klucz”. Rodzic chowa klucz a zadaniem dziecka jest go odnaleźć, potem odwrotnie – dziecko chowa a </w:t>
      </w:r>
      <w:proofErr w:type="spellStart"/>
      <w:r w:rsidRPr="00DF69C9">
        <w:rPr>
          <w:rFonts w:ascii="Times New Roman" w:hAnsi="Times New Roman" w:cs="Times New Roman"/>
          <w:sz w:val="24"/>
          <w:szCs w:val="24"/>
        </w:rPr>
        <w:t>rodzicodnajduje</w:t>
      </w:r>
      <w:proofErr w:type="spellEnd"/>
      <w:r w:rsidRPr="00DF69C9">
        <w:rPr>
          <w:rFonts w:ascii="Times New Roman" w:hAnsi="Times New Roman" w:cs="Times New Roman"/>
          <w:sz w:val="24"/>
          <w:szCs w:val="24"/>
        </w:rPr>
        <w:t xml:space="preserve">. Można naprowadzać na miejsce ukrycia klucza słowami „ Ciepło”, „ Zimno”, lub wskazać rejon, w którym ten klucz się znajduje. 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Rozmowa z dzieckiem :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-Do czego potrzebne są klucze?  Co można nimi otworzyć? / dziecko odpowiada : dom, garaż, kłódkę, walizkę, zapięcie do roweru itp..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8. Opisywanie wyglądu  domu, w którym dziecko mieszka / czy jest wysoki ,czy niski, czy to jest blok, kamienica, domek jednorodzinny  </w:t>
      </w:r>
      <w:proofErr w:type="spellStart"/>
      <w:r w:rsidRPr="00DF69C9">
        <w:rPr>
          <w:rFonts w:ascii="Times New Roman" w:hAnsi="Times New Roman" w:cs="Times New Roman"/>
          <w:sz w:val="24"/>
          <w:szCs w:val="24"/>
        </w:rPr>
        <w:t>itd</w:t>
      </w:r>
      <w:proofErr w:type="spellEnd"/>
      <w:r w:rsidRPr="00DF69C9">
        <w:rPr>
          <w:rFonts w:ascii="Times New Roman" w:hAnsi="Times New Roman" w:cs="Times New Roman"/>
          <w:sz w:val="24"/>
          <w:szCs w:val="24"/>
        </w:rPr>
        <w:t>…/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9. Praca  w wyprawkach /karty pracy – wyprawka plastyczna , karta nr 26, pomoce: bibuła, klej kredki/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 Dziecko: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kończy rysować dom po śladzie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nakleja obrazki okien i drzwi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koloruje lub wykleja bibułą wybrane części domu.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10.Ćwiczenia ortofoniczne na podstawie wiersza B. </w:t>
      </w:r>
      <w:proofErr w:type="spellStart"/>
      <w:r w:rsidRPr="00DF69C9">
        <w:rPr>
          <w:rFonts w:ascii="Times New Roman" w:hAnsi="Times New Roman" w:cs="Times New Roman"/>
          <w:sz w:val="24"/>
          <w:szCs w:val="24"/>
        </w:rPr>
        <w:t>Szęlągowskiej</w:t>
      </w:r>
      <w:proofErr w:type="spellEnd"/>
      <w:r w:rsidRPr="00DF69C9">
        <w:rPr>
          <w:rFonts w:ascii="Times New Roman" w:hAnsi="Times New Roman" w:cs="Times New Roman"/>
          <w:sz w:val="24"/>
          <w:szCs w:val="24"/>
        </w:rPr>
        <w:t xml:space="preserve"> „Moja miejscowość”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- dziecko powtarza fragment tekstu: „Da, do, </w:t>
      </w:r>
      <w:proofErr w:type="spellStart"/>
      <w:r w:rsidRPr="00DF69C9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DF69C9">
        <w:rPr>
          <w:rFonts w:ascii="Times New Roman" w:hAnsi="Times New Roman" w:cs="Times New Roman"/>
          <w:sz w:val="24"/>
          <w:szCs w:val="24"/>
        </w:rPr>
        <w:t>, da, do, da, w pięknym domu mieszkam ja”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4531"/>
      </w:tblGrid>
      <w:tr w:rsidR="00CE1F7B" w:rsidRPr="00DF69C9" w:rsidTr="00FA16EB">
        <w:tc>
          <w:tcPr>
            <w:tcW w:w="4531" w:type="dxa"/>
          </w:tcPr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Ile bloków stoi w mieście!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Jedne duże, inne małe.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Ten jest żółty, tamten szary,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A te obok – całkiem białe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Mkną ulicą samochody;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Wszędzie pełno zakamarków.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By odpocząć od hałasu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Zawsze można iść do parku.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Da, do, </w:t>
            </w:r>
            <w:proofErr w:type="spellStart"/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du</w:t>
            </w:r>
            <w:proofErr w:type="spellEnd"/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, da, do, da,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W pięknym domu mieszkam ja!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Na wsi domów jest niewiele;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Spokój zwykle tam panuje,.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Za dnia słychać śpiew skowronka,</w:t>
            </w:r>
          </w:p>
        </w:tc>
        <w:tc>
          <w:tcPr>
            <w:tcW w:w="4531" w:type="dxa"/>
          </w:tcPr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Nocą sowa pohukuje.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Czasem piesek przerwie ciszę,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Kiedy biega po ogrodzie.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Kogut pieje, krowa muczy,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Kaczka kwacze gdzieś na wodzie.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Da, do, </w:t>
            </w:r>
            <w:proofErr w:type="spellStart"/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du</w:t>
            </w:r>
            <w:proofErr w:type="spellEnd"/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, da, do, da,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W pięknym domu mieszkam ja!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Czy to miasto, czy też wioska,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Wielkie bloki, małe domy,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Najważniejsze, by prócz domu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Mieć rodzinę i znajomych!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Da, do, </w:t>
            </w:r>
            <w:proofErr w:type="spellStart"/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du</w:t>
            </w:r>
            <w:proofErr w:type="spellEnd"/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, da, do, da,</w:t>
            </w:r>
          </w:p>
          <w:p w:rsidR="00CE1F7B" w:rsidRPr="00DF69C9" w:rsidRDefault="00CE1F7B" w:rsidP="00FA16E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W pięknym domu mieszkam ja!</w:t>
            </w:r>
          </w:p>
        </w:tc>
      </w:tr>
    </w:tbl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11. Spacer po najbliższej </w:t>
      </w:r>
      <w:r>
        <w:rPr>
          <w:rFonts w:ascii="Times New Roman" w:hAnsi="Times New Roman" w:cs="Times New Roman"/>
          <w:sz w:val="24"/>
          <w:szCs w:val="24"/>
        </w:rPr>
        <w:t>okolicy z zachowaniem reżimu sanitarnego!</w:t>
      </w:r>
      <w:r w:rsidRPr="00DF69C9">
        <w:rPr>
          <w:rFonts w:ascii="Times New Roman" w:hAnsi="Times New Roman" w:cs="Times New Roman"/>
          <w:sz w:val="24"/>
          <w:szCs w:val="24"/>
        </w:rPr>
        <w:t xml:space="preserve"> – dziecko rozpoznaje swój dom i inne obiekty znajdujące się w pobliżu jego domu, np. most, sklep, itp./ można zrobić zdjęcia/</w:t>
      </w:r>
      <w:bookmarkStart w:id="0" w:name="_GoBack"/>
      <w:bookmarkEnd w:id="0"/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12. Wycieczka za miasto – oglądanie wiejskich krajobrazów, porównywanie z miejskim krajobrazem. Opisywanie wiejskiego krajobrazu.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92487" cy="3265691"/>
            <wp:effectExtent l="19050" t="0" r="3313" b="0"/>
            <wp:docPr id="4" name="Obraz 4" descr="WIEJSKI KRAJOBRAZ.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EJSKI KRAJOBRAZ.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996" cy="326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13. Zabawa matematyczna układanie trzech domków od najmniejszego do największego i odwrotnie, nazywanie ich „mały”, „średni” i „duży”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42260" cy="2775645"/>
            <wp:effectExtent l="0" t="0" r="0" b="5715"/>
            <wp:docPr id="1" name="Obraz 1" descr="Blok mieszkalny w Warszawie, Złotopolska 1 — Bloki z P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k mieszkalny w Warszawie, Złotopolska 1 — Bloki z PR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50" cy="278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80360" cy="2160270"/>
            <wp:effectExtent l="0" t="0" r="0" b="0"/>
            <wp:docPr id="2" name="Obraz 2" descr="Zdjęcie projektu Armanda WOK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jęcie projektu Armanda WOK10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314700" cy="2483372"/>
            <wp:effectExtent l="0" t="0" r="0" b="0"/>
            <wp:docPr id="3" name="Obraz 3" descr="Przemyśl - Kamienica przy pl. Konstytucji 7. Atrakcje turys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zemyśl - Kamienica przy pl. Konstytucji 7. Atrakcje turystyczne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02" cy="249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14. Quiz dydaktyczny – moja miejscowość, mój region (dziecko odpowiada „tak” lub „nie”)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Czy nasze miasto nazywa się Przemyśl? (tak)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Czy jest on stolicą Polski? (nie)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Czy przez Przemyśl przepływa rzeka? (tak)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Czy nazywa się ona Wisła? (nie)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Czy nazywa się ona San? (tak)</w:t>
      </w:r>
    </w:p>
    <w:p w:rsidR="00CE1F7B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Czy w herbie naszego miasta jest niedźwiadek? (tak)</w:t>
      </w:r>
    </w:p>
    <w:p w:rsidR="00CE1F7B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1F7B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Pozdrawiam wszystkie Dzieci i Rodziców,</w:t>
      </w:r>
    </w:p>
    <w:p w:rsidR="00CE1F7B" w:rsidRPr="00DF69C9" w:rsidRDefault="00CE1F7B" w:rsidP="00CE1F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 Basia</w:t>
      </w:r>
    </w:p>
    <w:p w:rsidR="001542D3" w:rsidRDefault="001542D3"/>
    <w:sectPr w:rsidR="001542D3" w:rsidSect="00171A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92BC6"/>
    <w:multiLevelType w:val="hybridMultilevel"/>
    <w:tmpl w:val="B48E48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1D3E9B"/>
    <w:rsid w:val="001542D3"/>
    <w:rsid w:val="001D3E9B"/>
    <w:rsid w:val="00AD16F4"/>
    <w:rsid w:val="00CE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1F7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E1F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CE1F7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E1F7B"/>
    <w:pPr>
      <w:spacing w:line="25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E1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F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1iMeePXKM8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671</Words>
  <Characters>4032</Characters>
  <Application>Microsoft Office Word</Application>
  <DocSecurity>0</DocSecurity>
  <Lines>33</Lines>
  <Paragraphs>9</Paragraphs>
  <ScaleCrop>false</ScaleCrop>
  <Company/>
  <LinksUpToDate>false</LinksUpToDate>
  <CharactersWithSpaces>4694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2020-05-11T08:03:00Z</dcterms:created>
  <dcterms:modified xsi:type="dcterms:W3CDTF">2020-05-11T08:03:00Z</dcterms:modified>
</cp:coreProperties>
</file>