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2C11A8" w14:textId="56529038" w:rsidR="00F25CC1" w:rsidRPr="00E515C6" w:rsidRDefault="00E515C6" w:rsidP="00E515C6">
      <w:pPr>
        <w:jc w:val="center"/>
        <w:rPr>
          <w:rFonts w:ascii="Algerian" w:hAnsi="Algerian"/>
          <w:b/>
          <w:bCs/>
          <w:color w:val="00B050"/>
          <w:sz w:val="72"/>
          <w:szCs w:val="72"/>
        </w:rPr>
      </w:pPr>
      <w:r w:rsidRPr="00E515C6">
        <w:rPr>
          <w:rFonts w:ascii="Algerian" w:hAnsi="Algerian"/>
          <w:b/>
          <w:bCs/>
          <w:color w:val="00B050"/>
          <w:sz w:val="72"/>
          <w:szCs w:val="72"/>
        </w:rPr>
        <w:t>1 czerwca</w:t>
      </w:r>
    </w:p>
    <w:p w14:paraId="387387E4" w14:textId="7224A007" w:rsidR="00E515C6" w:rsidRDefault="00E515C6" w:rsidP="00E515C6">
      <w:pPr>
        <w:jc w:val="center"/>
        <w:rPr>
          <w:rFonts w:ascii="Algerian" w:hAnsi="Algerian"/>
          <w:b/>
          <w:bCs/>
          <w:color w:val="00B050"/>
          <w:sz w:val="72"/>
          <w:szCs w:val="72"/>
        </w:rPr>
      </w:pPr>
      <w:r w:rsidRPr="00E515C6">
        <w:rPr>
          <w:rFonts w:ascii="Algerian" w:hAnsi="Algerian"/>
          <w:b/>
          <w:bCs/>
          <w:color w:val="00B050"/>
          <w:sz w:val="72"/>
          <w:szCs w:val="72"/>
        </w:rPr>
        <w:t>Mi</w:t>
      </w:r>
      <w:r w:rsidRPr="00E515C6">
        <w:rPr>
          <w:rFonts w:ascii="Calibri" w:hAnsi="Calibri" w:cs="Calibri"/>
          <w:b/>
          <w:bCs/>
          <w:color w:val="00B050"/>
          <w:sz w:val="72"/>
          <w:szCs w:val="72"/>
        </w:rPr>
        <w:t>ę</w:t>
      </w:r>
      <w:r w:rsidRPr="00E515C6">
        <w:rPr>
          <w:rFonts w:ascii="Algerian" w:hAnsi="Algerian"/>
          <w:b/>
          <w:bCs/>
          <w:color w:val="00B050"/>
          <w:sz w:val="72"/>
          <w:szCs w:val="72"/>
        </w:rPr>
        <w:t>dzynarodowy Dzie</w:t>
      </w:r>
      <w:r w:rsidRPr="00E515C6">
        <w:rPr>
          <w:rFonts w:ascii="Calibri" w:hAnsi="Calibri" w:cs="Calibri"/>
          <w:b/>
          <w:bCs/>
          <w:color w:val="00B050"/>
          <w:sz w:val="72"/>
          <w:szCs w:val="72"/>
        </w:rPr>
        <w:t>ń</w:t>
      </w:r>
      <w:r w:rsidRPr="00E515C6">
        <w:rPr>
          <w:rFonts w:ascii="Algerian" w:hAnsi="Algerian"/>
          <w:b/>
          <w:bCs/>
          <w:color w:val="00B050"/>
          <w:sz w:val="72"/>
          <w:szCs w:val="72"/>
        </w:rPr>
        <w:t xml:space="preserve"> Dziecka</w:t>
      </w:r>
    </w:p>
    <w:p w14:paraId="021C1B5E" w14:textId="0B528B24" w:rsidR="00E515C6" w:rsidRDefault="00E515C6" w:rsidP="00E515C6">
      <w:pPr>
        <w:jc w:val="center"/>
        <w:rPr>
          <w:rFonts w:ascii="Algerian" w:hAnsi="Algerian"/>
          <w:b/>
          <w:bCs/>
          <w:color w:val="00B050"/>
          <w:sz w:val="72"/>
          <w:szCs w:val="72"/>
        </w:rPr>
      </w:pPr>
    </w:p>
    <w:p w14:paraId="78B09B13" w14:textId="0EB639A3" w:rsidR="00E515C6" w:rsidRDefault="00E515C6" w:rsidP="00E515C6">
      <w:pPr>
        <w:jc w:val="center"/>
        <w:rPr>
          <w:rFonts w:ascii="Algerian" w:hAnsi="Algerian"/>
          <w:b/>
          <w:bCs/>
          <w:color w:val="00B050"/>
          <w:sz w:val="72"/>
          <w:szCs w:val="72"/>
        </w:rPr>
      </w:pPr>
      <w:r w:rsidRPr="00E515C6">
        <w:drawing>
          <wp:inline distT="0" distB="0" distL="0" distR="0" wp14:anchorId="1C5B9682" wp14:editId="4EBB9E56">
            <wp:extent cx="6232667" cy="49911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97815" cy="5043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17894" w14:textId="37CD3B6A" w:rsidR="00E515C6" w:rsidRPr="00E515C6" w:rsidRDefault="00E515C6" w:rsidP="00E515C6">
      <w:pPr>
        <w:jc w:val="both"/>
        <w:rPr>
          <w:rFonts w:asciiTheme="majorHAnsi" w:hAnsiTheme="majorHAnsi" w:cstheme="majorHAnsi"/>
          <w:b/>
          <w:bCs/>
          <w:sz w:val="32"/>
          <w:szCs w:val="32"/>
        </w:rPr>
      </w:pPr>
    </w:p>
    <w:p w14:paraId="553BA66C" w14:textId="77777777" w:rsidR="00E515C6" w:rsidRPr="00E515C6" w:rsidRDefault="00E515C6" w:rsidP="00E515C6">
      <w:pPr>
        <w:jc w:val="both"/>
        <w:rPr>
          <w:rFonts w:asciiTheme="majorHAnsi" w:hAnsiTheme="majorHAnsi" w:cstheme="majorHAnsi"/>
          <w:b/>
          <w:bCs/>
          <w:sz w:val="32"/>
          <w:szCs w:val="32"/>
        </w:rPr>
      </w:pPr>
    </w:p>
    <w:p w14:paraId="6C6C635C" w14:textId="2095F4B7" w:rsidR="00E515C6" w:rsidRPr="00E515C6" w:rsidRDefault="00E515C6" w:rsidP="00E515C6">
      <w:pPr>
        <w:jc w:val="both"/>
        <w:rPr>
          <w:rFonts w:asciiTheme="majorHAnsi" w:hAnsiTheme="majorHAnsi" w:cstheme="majorHAnsi"/>
          <w:b/>
          <w:bCs/>
          <w:i/>
          <w:iCs/>
          <w:sz w:val="32"/>
          <w:szCs w:val="32"/>
        </w:rPr>
      </w:pPr>
      <w:r w:rsidRPr="00E515C6">
        <w:rPr>
          <w:rFonts w:asciiTheme="majorHAnsi" w:hAnsiTheme="majorHAnsi" w:cstheme="majorHAnsi"/>
          <w:b/>
          <w:bCs/>
          <w:i/>
          <w:iCs/>
          <w:sz w:val="32"/>
          <w:szCs w:val="32"/>
        </w:rPr>
        <w:lastRenderedPageBreak/>
        <w:t>Prekursorem Dnia Dziecka, było wydarzenie mające miejsce w Genewie w roku 1925. Odbyła się tam wówczas Światowa Konferencja na Rzecz Dobra Dzieci. Jednak oficjalnie święto Dnia Dziecka trafiło do kalendarza w roku 1954, gdy na forum międzynarodowym wystosowano apel o stworzenie mechanizmów mających zapewnić w przyszłości pokój na ziemi. Jednym z postulatów było zagwarantowanie bezpieczeństwa oraz możliwości rozwoju wszystkim dzieciom na świecie.</w:t>
      </w:r>
    </w:p>
    <w:p w14:paraId="7D9A4125" w14:textId="7871688E" w:rsidR="00E515C6" w:rsidRDefault="00E515C6" w:rsidP="00E515C6">
      <w:pPr>
        <w:jc w:val="both"/>
        <w:rPr>
          <w:rFonts w:asciiTheme="majorHAnsi" w:hAnsiTheme="majorHAnsi" w:cstheme="majorHAnsi"/>
          <w:b/>
          <w:bCs/>
          <w:sz w:val="32"/>
          <w:szCs w:val="32"/>
        </w:rPr>
      </w:pPr>
      <w:r w:rsidRPr="00E515C6">
        <w:rPr>
          <w:rFonts w:asciiTheme="majorHAnsi" w:hAnsiTheme="majorHAnsi" w:cstheme="majorHAnsi"/>
          <w:b/>
          <w:bCs/>
          <w:sz w:val="32"/>
          <w:szCs w:val="32"/>
        </w:rPr>
        <w:t xml:space="preserve">Dzień dziecka </w:t>
      </w:r>
    </w:p>
    <w:p w14:paraId="0FF724CE" w14:textId="46C054D8" w:rsidR="00E515C6" w:rsidRDefault="00E515C6" w:rsidP="00E515C6">
      <w:pPr>
        <w:jc w:val="both"/>
        <w:rPr>
          <w:rFonts w:asciiTheme="majorHAnsi" w:hAnsiTheme="majorHAnsi" w:cstheme="majorHAnsi"/>
          <w:b/>
          <w:bCs/>
          <w:i/>
          <w:iCs/>
          <w:sz w:val="32"/>
          <w:szCs w:val="32"/>
        </w:rPr>
      </w:pPr>
      <w:r w:rsidRPr="00120679">
        <w:rPr>
          <w:rFonts w:asciiTheme="majorHAnsi" w:hAnsiTheme="majorHAnsi" w:cstheme="majorHAnsi"/>
          <w:b/>
          <w:bCs/>
          <w:i/>
          <w:iCs/>
          <w:sz w:val="32"/>
          <w:szCs w:val="32"/>
        </w:rPr>
        <w:t>Nowe święto zostało przyjęte z wielkim entuzjazmem i w kolejnych latach było już obchodzone w niemal każdym kraju. Początkowo nowy zwyczaj obejmował jedynie obdarowywanie najmłodszych drobnymi upominkami i prezentami. Później dzień ten stał się czasem przeznaczonym dla całej rodziny i w niektórych państwach dniem wolnym od pracy, by rodzina mogła być razem.</w:t>
      </w:r>
    </w:p>
    <w:p w14:paraId="5B83C7B2" w14:textId="61B883B3" w:rsidR="00120679" w:rsidRPr="00120679" w:rsidRDefault="00120679" w:rsidP="00E515C6">
      <w:pPr>
        <w:jc w:val="both"/>
        <w:rPr>
          <w:rFonts w:asciiTheme="majorHAnsi" w:hAnsiTheme="majorHAnsi" w:cstheme="majorHAnsi"/>
          <w:b/>
          <w:bCs/>
          <w:i/>
          <w:iCs/>
          <w:sz w:val="32"/>
          <w:szCs w:val="32"/>
        </w:rPr>
      </w:pPr>
      <w:r w:rsidRPr="00120679">
        <w:drawing>
          <wp:inline distT="0" distB="0" distL="0" distR="0" wp14:anchorId="7EA16774" wp14:editId="27D36B18">
            <wp:extent cx="4533900" cy="29870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BAABC" w14:textId="77777777" w:rsidR="00E515C6" w:rsidRPr="00120679" w:rsidRDefault="00E515C6" w:rsidP="00E515C6">
      <w:pPr>
        <w:jc w:val="both"/>
        <w:rPr>
          <w:rFonts w:asciiTheme="majorHAnsi" w:hAnsiTheme="majorHAnsi" w:cstheme="majorHAnsi"/>
          <w:b/>
          <w:bCs/>
          <w:i/>
          <w:iCs/>
          <w:sz w:val="32"/>
          <w:szCs w:val="32"/>
        </w:rPr>
      </w:pPr>
    </w:p>
    <w:p w14:paraId="445EFE41" w14:textId="6EB54EE9" w:rsidR="00E515C6" w:rsidRDefault="00E515C6" w:rsidP="00E515C6">
      <w:pPr>
        <w:jc w:val="both"/>
        <w:rPr>
          <w:rFonts w:asciiTheme="majorHAnsi" w:hAnsiTheme="majorHAnsi" w:cstheme="majorHAnsi"/>
          <w:b/>
          <w:bCs/>
          <w:i/>
          <w:iCs/>
          <w:sz w:val="32"/>
          <w:szCs w:val="32"/>
        </w:rPr>
      </w:pPr>
      <w:r w:rsidRPr="00120679">
        <w:rPr>
          <w:rFonts w:asciiTheme="majorHAnsi" w:hAnsiTheme="majorHAnsi" w:cstheme="majorHAnsi"/>
          <w:b/>
          <w:bCs/>
          <w:i/>
          <w:iCs/>
          <w:sz w:val="32"/>
          <w:szCs w:val="32"/>
        </w:rPr>
        <w:t xml:space="preserve">W roku 1954 Organizacja Narodów Zjednoczonych ustaliła Deklarację Praw Dziecka, która pomogła rozpowszechnić wzniosłe ideały dotyczące życia i przyszłości dzieci. Wszystkie one zostały zapisane w Karcie Narodów Zjednoczonych. Wydarzenie to miało miejsce 20 listopada i to właśnie ten dzień w wielu krajach stał się symboliczną datą dnia </w:t>
      </w:r>
      <w:r w:rsidRPr="00120679">
        <w:rPr>
          <w:rFonts w:asciiTheme="majorHAnsi" w:hAnsiTheme="majorHAnsi" w:cstheme="majorHAnsi"/>
          <w:b/>
          <w:bCs/>
          <w:i/>
          <w:iCs/>
          <w:sz w:val="32"/>
          <w:szCs w:val="32"/>
        </w:rPr>
        <w:lastRenderedPageBreak/>
        <w:t>najmłodszych. Jednak pomysłodawcy ogłosili wyraźnie, że wszystkie kraje powinny ustalić własne daty tego święta. Powinny one być historycznie lub kulturowo związane z dziećmi.</w:t>
      </w:r>
    </w:p>
    <w:p w14:paraId="45719C0F" w14:textId="77777777" w:rsidR="00120679" w:rsidRPr="00120679" w:rsidRDefault="00120679" w:rsidP="00120679">
      <w:pPr>
        <w:jc w:val="both"/>
        <w:rPr>
          <w:rFonts w:asciiTheme="majorHAnsi" w:hAnsiTheme="majorHAnsi" w:cstheme="majorHAnsi"/>
          <w:b/>
          <w:bCs/>
          <w:sz w:val="32"/>
          <w:szCs w:val="32"/>
        </w:rPr>
      </w:pPr>
      <w:r w:rsidRPr="00120679">
        <w:rPr>
          <w:rFonts w:asciiTheme="majorHAnsi" w:hAnsiTheme="majorHAnsi" w:cstheme="majorHAnsi"/>
          <w:b/>
          <w:bCs/>
          <w:sz w:val="32"/>
          <w:szCs w:val="32"/>
        </w:rPr>
        <w:t>Dzień dziecka w Polsce</w:t>
      </w:r>
    </w:p>
    <w:p w14:paraId="327CCFDB" w14:textId="77777777" w:rsidR="00120679" w:rsidRPr="00120679" w:rsidRDefault="00120679" w:rsidP="00120679">
      <w:pPr>
        <w:jc w:val="both"/>
        <w:rPr>
          <w:rFonts w:asciiTheme="majorHAnsi" w:hAnsiTheme="majorHAnsi" w:cstheme="majorHAnsi"/>
          <w:b/>
          <w:bCs/>
          <w:i/>
          <w:iCs/>
          <w:sz w:val="32"/>
          <w:szCs w:val="32"/>
        </w:rPr>
      </w:pPr>
    </w:p>
    <w:p w14:paraId="3CA13037" w14:textId="31C512C9" w:rsidR="00120679" w:rsidRDefault="00120679" w:rsidP="00120679">
      <w:pPr>
        <w:jc w:val="both"/>
        <w:rPr>
          <w:rFonts w:asciiTheme="majorHAnsi" w:hAnsiTheme="majorHAnsi" w:cstheme="majorHAnsi"/>
          <w:b/>
          <w:bCs/>
          <w:i/>
          <w:iCs/>
          <w:sz w:val="32"/>
          <w:szCs w:val="32"/>
        </w:rPr>
      </w:pPr>
      <w:r w:rsidRPr="00120679">
        <w:rPr>
          <w:rFonts w:asciiTheme="majorHAnsi" w:hAnsiTheme="majorHAnsi" w:cstheme="majorHAnsi"/>
          <w:b/>
          <w:bCs/>
          <w:i/>
          <w:iCs/>
          <w:sz w:val="32"/>
          <w:szCs w:val="32"/>
        </w:rPr>
        <w:t>Pierwsze odnotowane obchody Dnia dziecka w Polsce pochodzą z roku 1929. Wówczas święto to związane było z Kościołem Katolickim. O poranku, przed szkołą dzieci i rodzice spotkali się na mszy, a po niej wszyscy szli do szkół, gdzie odbywały się przedstawienia i luźne, raczej żartobliwe lekcje w obecności rodziców.</w:t>
      </w:r>
    </w:p>
    <w:p w14:paraId="7FF2E48A" w14:textId="77777777" w:rsidR="00120679" w:rsidRPr="00120679" w:rsidRDefault="00120679" w:rsidP="00120679">
      <w:pPr>
        <w:jc w:val="both"/>
        <w:rPr>
          <w:rFonts w:asciiTheme="majorHAnsi" w:hAnsiTheme="majorHAnsi" w:cstheme="majorHAnsi"/>
          <w:b/>
          <w:bCs/>
          <w:i/>
          <w:iCs/>
          <w:sz w:val="32"/>
          <w:szCs w:val="32"/>
        </w:rPr>
      </w:pPr>
      <w:r w:rsidRPr="00120679">
        <w:rPr>
          <w:rFonts w:asciiTheme="majorHAnsi" w:hAnsiTheme="majorHAnsi" w:cstheme="majorHAnsi"/>
          <w:b/>
          <w:bCs/>
          <w:i/>
          <w:iCs/>
          <w:sz w:val="32"/>
          <w:szCs w:val="32"/>
        </w:rPr>
        <w:t>Aż do roku 1952 Dzień Dziecka w Polsce obchodzono nieoficjalnie we wrześniu. Następnie datę tą zmieniono na 1 czerwca. Zmiana dotyczyła całego bloku państw socjalistycznych, którego częścią była wówczas Polska.</w:t>
      </w:r>
    </w:p>
    <w:p w14:paraId="24366CE8" w14:textId="77777777" w:rsidR="00120679" w:rsidRPr="00120679" w:rsidRDefault="00120679" w:rsidP="00120679">
      <w:pPr>
        <w:jc w:val="both"/>
        <w:rPr>
          <w:rFonts w:asciiTheme="majorHAnsi" w:hAnsiTheme="majorHAnsi" w:cstheme="majorHAnsi"/>
          <w:b/>
          <w:bCs/>
          <w:i/>
          <w:iCs/>
          <w:sz w:val="32"/>
          <w:szCs w:val="32"/>
        </w:rPr>
      </w:pPr>
    </w:p>
    <w:p w14:paraId="706E84F4" w14:textId="74C030BC" w:rsidR="00120679" w:rsidRDefault="00120679" w:rsidP="00120679">
      <w:pPr>
        <w:jc w:val="both"/>
        <w:rPr>
          <w:rFonts w:asciiTheme="majorHAnsi" w:hAnsiTheme="majorHAnsi" w:cstheme="majorHAnsi"/>
          <w:b/>
          <w:bCs/>
          <w:i/>
          <w:iCs/>
          <w:sz w:val="32"/>
          <w:szCs w:val="32"/>
        </w:rPr>
      </w:pPr>
      <w:r w:rsidRPr="00120679">
        <w:drawing>
          <wp:inline distT="0" distB="0" distL="0" distR="0" wp14:anchorId="1A6F08D3" wp14:editId="150C204D">
            <wp:extent cx="4931229" cy="3451860"/>
            <wp:effectExtent l="0" t="0" r="317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61177" cy="3472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AA545" w14:textId="0E8DC11D" w:rsidR="00120679" w:rsidRDefault="00120679" w:rsidP="00120679">
      <w:pPr>
        <w:jc w:val="both"/>
        <w:rPr>
          <w:rFonts w:asciiTheme="majorHAnsi" w:hAnsiTheme="majorHAnsi" w:cstheme="majorHAnsi"/>
          <w:b/>
          <w:bCs/>
          <w:i/>
          <w:iCs/>
          <w:sz w:val="32"/>
          <w:szCs w:val="32"/>
        </w:rPr>
      </w:pPr>
    </w:p>
    <w:p w14:paraId="6F363F56" w14:textId="0F28C33A" w:rsidR="00120679" w:rsidRDefault="00120679" w:rsidP="00120679">
      <w:pPr>
        <w:jc w:val="both"/>
        <w:rPr>
          <w:rFonts w:asciiTheme="majorHAnsi" w:hAnsiTheme="majorHAnsi" w:cstheme="majorHAnsi"/>
          <w:b/>
          <w:bCs/>
          <w:i/>
          <w:iCs/>
          <w:sz w:val="32"/>
          <w:szCs w:val="32"/>
        </w:rPr>
      </w:pPr>
    </w:p>
    <w:p w14:paraId="29D63AA6" w14:textId="2A88DCD4" w:rsidR="00120679" w:rsidRDefault="00120679" w:rsidP="00120679">
      <w:pPr>
        <w:jc w:val="both"/>
        <w:rPr>
          <w:rFonts w:asciiTheme="majorHAnsi" w:hAnsiTheme="majorHAnsi" w:cstheme="majorHAnsi"/>
          <w:b/>
          <w:bCs/>
          <w:i/>
          <w:iCs/>
          <w:sz w:val="32"/>
          <w:szCs w:val="32"/>
        </w:rPr>
      </w:pPr>
      <w:r>
        <w:rPr>
          <w:rFonts w:asciiTheme="majorHAnsi" w:hAnsiTheme="majorHAnsi" w:cstheme="majorHAnsi"/>
          <w:b/>
          <w:bCs/>
          <w:i/>
          <w:iCs/>
          <w:sz w:val="32"/>
          <w:szCs w:val="32"/>
        </w:rPr>
        <w:lastRenderedPageBreak/>
        <w:t>Pomaluj obrazki</w:t>
      </w:r>
    </w:p>
    <w:p w14:paraId="5F8C8DC6" w14:textId="77777777" w:rsidR="00120679" w:rsidRDefault="00120679" w:rsidP="00120679">
      <w:pPr>
        <w:jc w:val="both"/>
        <w:rPr>
          <w:rFonts w:asciiTheme="majorHAnsi" w:hAnsiTheme="majorHAnsi" w:cstheme="majorHAnsi"/>
          <w:b/>
          <w:bCs/>
          <w:i/>
          <w:iCs/>
          <w:sz w:val="32"/>
          <w:szCs w:val="32"/>
        </w:rPr>
      </w:pPr>
    </w:p>
    <w:p w14:paraId="5726B31B" w14:textId="3A6A2691" w:rsidR="00120679" w:rsidRDefault="00120679" w:rsidP="00120679">
      <w:pPr>
        <w:jc w:val="both"/>
        <w:rPr>
          <w:rFonts w:asciiTheme="majorHAnsi" w:hAnsiTheme="majorHAnsi" w:cstheme="majorHAnsi"/>
          <w:b/>
          <w:bCs/>
          <w:i/>
          <w:iCs/>
          <w:sz w:val="32"/>
          <w:szCs w:val="32"/>
        </w:rPr>
      </w:pPr>
      <w:r w:rsidRPr="00120679">
        <w:drawing>
          <wp:inline distT="0" distB="0" distL="0" distR="0" wp14:anchorId="15565555" wp14:editId="2C144A63">
            <wp:extent cx="5715000" cy="70485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53B8C" w14:textId="21768DC3" w:rsidR="00120679" w:rsidRDefault="00120679" w:rsidP="00120679">
      <w:pPr>
        <w:jc w:val="both"/>
        <w:rPr>
          <w:rFonts w:asciiTheme="majorHAnsi" w:hAnsiTheme="majorHAnsi" w:cstheme="majorHAnsi"/>
          <w:b/>
          <w:bCs/>
          <w:i/>
          <w:iCs/>
          <w:sz w:val="32"/>
          <w:szCs w:val="32"/>
        </w:rPr>
      </w:pPr>
    </w:p>
    <w:p w14:paraId="5C29247D" w14:textId="319DCBF4" w:rsidR="00120679" w:rsidRDefault="00120679" w:rsidP="00120679">
      <w:pPr>
        <w:jc w:val="both"/>
        <w:rPr>
          <w:rFonts w:asciiTheme="majorHAnsi" w:hAnsiTheme="majorHAnsi" w:cstheme="majorHAnsi"/>
          <w:b/>
          <w:bCs/>
          <w:i/>
          <w:iCs/>
          <w:sz w:val="32"/>
          <w:szCs w:val="32"/>
        </w:rPr>
      </w:pPr>
    </w:p>
    <w:p w14:paraId="0DA61BC5" w14:textId="38841D06" w:rsidR="00120679" w:rsidRDefault="00120679" w:rsidP="00120679">
      <w:pPr>
        <w:jc w:val="both"/>
        <w:rPr>
          <w:rFonts w:asciiTheme="majorHAnsi" w:hAnsiTheme="majorHAnsi" w:cstheme="majorHAnsi"/>
          <w:b/>
          <w:bCs/>
          <w:i/>
          <w:iCs/>
          <w:sz w:val="32"/>
          <w:szCs w:val="32"/>
        </w:rPr>
      </w:pPr>
    </w:p>
    <w:p w14:paraId="3F5A3B75" w14:textId="77777777" w:rsidR="00120679" w:rsidRDefault="00120679" w:rsidP="00120679">
      <w:pPr>
        <w:jc w:val="both"/>
        <w:rPr>
          <w:rFonts w:asciiTheme="majorHAnsi" w:hAnsiTheme="majorHAnsi" w:cstheme="majorHAnsi"/>
          <w:b/>
          <w:bCs/>
          <w:i/>
          <w:iCs/>
          <w:sz w:val="32"/>
          <w:szCs w:val="32"/>
        </w:rPr>
      </w:pPr>
    </w:p>
    <w:p w14:paraId="0C98389B" w14:textId="798C4525" w:rsidR="00120679" w:rsidRDefault="00120679" w:rsidP="00120679">
      <w:pPr>
        <w:jc w:val="both"/>
        <w:rPr>
          <w:rFonts w:asciiTheme="majorHAnsi" w:hAnsiTheme="majorHAnsi" w:cstheme="majorHAnsi"/>
          <w:b/>
          <w:bCs/>
          <w:i/>
          <w:iCs/>
          <w:sz w:val="32"/>
          <w:szCs w:val="32"/>
        </w:rPr>
      </w:pPr>
      <w:r w:rsidRPr="00120679">
        <w:drawing>
          <wp:inline distT="0" distB="0" distL="0" distR="0" wp14:anchorId="486F13A0" wp14:editId="6850A9BA">
            <wp:extent cx="5715000" cy="70485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590F5" w14:textId="5898A70B" w:rsidR="00120679" w:rsidRDefault="00120679" w:rsidP="00120679">
      <w:pPr>
        <w:jc w:val="both"/>
        <w:rPr>
          <w:rFonts w:asciiTheme="majorHAnsi" w:hAnsiTheme="majorHAnsi" w:cstheme="majorHAnsi"/>
          <w:b/>
          <w:bCs/>
          <w:i/>
          <w:iCs/>
          <w:sz w:val="32"/>
          <w:szCs w:val="32"/>
        </w:rPr>
      </w:pPr>
    </w:p>
    <w:p w14:paraId="734D37B8" w14:textId="745F8F2B" w:rsidR="00120679" w:rsidRDefault="00120679" w:rsidP="00120679">
      <w:pPr>
        <w:jc w:val="both"/>
        <w:rPr>
          <w:rFonts w:asciiTheme="majorHAnsi" w:hAnsiTheme="majorHAnsi" w:cstheme="majorHAnsi"/>
          <w:b/>
          <w:bCs/>
          <w:i/>
          <w:iCs/>
          <w:sz w:val="32"/>
          <w:szCs w:val="32"/>
        </w:rPr>
      </w:pPr>
    </w:p>
    <w:p w14:paraId="1104523F" w14:textId="6DD3E478" w:rsidR="00120679" w:rsidRDefault="00120679" w:rsidP="00120679">
      <w:pPr>
        <w:jc w:val="both"/>
        <w:rPr>
          <w:rFonts w:asciiTheme="majorHAnsi" w:hAnsiTheme="majorHAnsi" w:cstheme="majorHAnsi"/>
          <w:b/>
          <w:bCs/>
          <w:i/>
          <w:iCs/>
          <w:sz w:val="32"/>
          <w:szCs w:val="32"/>
        </w:rPr>
      </w:pPr>
    </w:p>
    <w:p w14:paraId="74F0C886" w14:textId="5449C37A" w:rsidR="00120679" w:rsidRDefault="00120679" w:rsidP="00120679">
      <w:pPr>
        <w:jc w:val="both"/>
        <w:rPr>
          <w:rFonts w:asciiTheme="majorHAnsi" w:hAnsiTheme="majorHAnsi" w:cstheme="majorHAnsi"/>
          <w:b/>
          <w:bCs/>
          <w:i/>
          <w:iCs/>
          <w:sz w:val="32"/>
          <w:szCs w:val="32"/>
        </w:rPr>
      </w:pPr>
    </w:p>
    <w:p w14:paraId="2CDCF078" w14:textId="3301FA92" w:rsidR="00120679" w:rsidRDefault="00120679" w:rsidP="00120679">
      <w:pPr>
        <w:jc w:val="both"/>
        <w:rPr>
          <w:rFonts w:asciiTheme="majorHAnsi" w:hAnsiTheme="majorHAnsi" w:cstheme="majorHAnsi"/>
          <w:b/>
          <w:bCs/>
          <w:i/>
          <w:iCs/>
          <w:sz w:val="32"/>
          <w:szCs w:val="32"/>
        </w:rPr>
      </w:pPr>
    </w:p>
    <w:p w14:paraId="7C115826" w14:textId="406FAA62" w:rsidR="007070BD" w:rsidRDefault="007070BD" w:rsidP="00120679">
      <w:pPr>
        <w:jc w:val="both"/>
        <w:rPr>
          <w:rFonts w:asciiTheme="majorHAnsi" w:hAnsiTheme="majorHAnsi" w:cstheme="majorHAnsi"/>
          <w:b/>
          <w:bCs/>
          <w:i/>
          <w:iCs/>
          <w:sz w:val="32"/>
          <w:szCs w:val="32"/>
        </w:rPr>
      </w:pPr>
      <w:r>
        <w:rPr>
          <w:rFonts w:asciiTheme="majorHAnsi" w:hAnsiTheme="majorHAnsi" w:cstheme="majorHAnsi"/>
          <w:b/>
          <w:bCs/>
          <w:i/>
          <w:iCs/>
          <w:sz w:val="32"/>
          <w:szCs w:val="32"/>
        </w:rPr>
        <w:t>Rozwiąż rebusy</w:t>
      </w:r>
    </w:p>
    <w:p w14:paraId="73E3DF58" w14:textId="1FA69B62" w:rsidR="007070BD" w:rsidRDefault="007070BD" w:rsidP="00120679">
      <w:pPr>
        <w:jc w:val="both"/>
        <w:rPr>
          <w:rFonts w:asciiTheme="majorHAnsi" w:hAnsiTheme="majorHAnsi" w:cstheme="majorHAnsi"/>
          <w:b/>
          <w:bCs/>
          <w:i/>
          <w:iCs/>
          <w:sz w:val="32"/>
          <w:szCs w:val="32"/>
        </w:rPr>
      </w:pPr>
      <w:r w:rsidRPr="007070BD">
        <w:drawing>
          <wp:inline distT="0" distB="0" distL="0" distR="0" wp14:anchorId="30103E65" wp14:editId="002DBB39">
            <wp:extent cx="4792980" cy="3462653"/>
            <wp:effectExtent l="0" t="0" r="7620" b="508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08548" cy="347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3B6A6" w14:textId="28720E9D" w:rsidR="007070BD" w:rsidRDefault="007070BD" w:rsidP="00120679">
      <w:pPr>
        <w:jc w:val="both"/>
        <w:rPr>
          <w:rFonts w:asciiTheme="majorHAnsi" w:hAnsiTheme="majorHAnsi" w:cstheme="majorHAnsi"/>
          <w:b/>
          <w:bCs/>
          <w:i/>
          <w:iCs/>
          <w:sz w:val="32"/>
          <w:szCs w:val="32"/>
        </w:rPr>
      </w:pPr>
    </w:p>
    <w:p w14:paraId="3AA752AF" w14:textId="2418C124" w:rsidR="007070BD" w:rsidRDefault="007070BD" w:rsidP="00120679">
      <w:pPr>
        <w:jc w:val="both"/>
        <w:rPr>
          <w:rFonts w:asciiTheme="majorHAnsi" w:hAnsiTheme="majorHAnsi" w:cstheme="majorHAnsi"/>
          <w:b/>
          <w:bCs/>
          <w:i/>
          <w:iCs/>
          <w:sz w:val="32"/>
          <w:szCs w:val="32"/>
        </w:rPr>
      </w:pPr>
      <w:r w:rsidRPr="007070BD">
        <w:drawing>
          <wp:inline distT="0" distB="0" distL="0" distR="0" wp14:anchorId="048B065B" wp14:editId="540021AD">
            <wp:extent cx="4998720" cy="4050991"/>
            <wp:effectExtent l="0" t="0" r="0" b="698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17616" cy="406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64D01" w14:textId="0C097C34" w:rsidR="007070BD" w:rsidRDefault="007070BD" w:rsidP="00120679">
      <w:pPr>
        <w:jc w:val="both"/>
        <w:rPr>
          <w:rFonts w:asciiTheme="majorHAnsi" w:hAnsiTheme="majorHAnsi" w:cstheme="majorHAnsi"/>
          <w:b/>
          <w:bCs/>
          <w:i/>
          <w:iCs/>
          <w:sz w:val="32"/>
          <w:szCs w:val="32"/>
        </w:rPr>
      </w:pPr>
    </w:p>
    <w:p w14:paraId="62EE7F20" w14:textId="4262A218" w:rsidR="007070BD" w:rsidRDefault="007070BD" w:rsidP="00120679">
      <w:pPr>
        <w:jc w:val="both"/>
        <w:rPr>
          <w:rFonts w:asciiTheme="majorHAnsi" w:hAnsiTheme="majorHAnsi" w:cstheme="majorHAnsi"/>
          <w:b/>
          <w:bCs/>
          <w:i/>
          <w:iCs/>
          <w:sz w:val="32"/>
          <w:szCs w:val="32"/>
        </w:rPr>
      </w:pPr>
      <w:r w:rsidRPr="007070BD">
        <w:drawing>
          <wp:inline distT="0" distB="0" distL="0" distR="0" wp14:anchorId="34550BF3" wp14:editId="3BCCFF15">
            <wp:extent cx="5242560" cy="4152094"/>
            <wp:effectExtent l="0" t="0" r="0" b="127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9494" cy="416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147E9" w14:textId="733C5BF2" w:rsidR="007070BD" w:rsidRDefault="007070BD" w:rsidP="00120679">
      <w:pPr>
        <w:jc w:val="both"/>
        <w:rPr>
          <w:rFonts w:asciiTheme="majorHAnsi" w:hAnsiTheme="majorHAnsi" w:cstheme="majorHAnsi"/>
          <w:b/>
          <w:bCs/>
          <w:i/>
          <w:iCs/>
          <w:sz w:val="32"/>
          <w:szCs w:val="32"/>
        </w:rPr>
      </w:pPr>
      <w:r w:rsidRPr="007070BD">
        <w:drawing>
          <wp:inline distT="0" distB="0" distL="0" distR="0" wp14:anchorId="30C8BE75" wp14:editId="51CAFC42">
            <wp:extent cx="2784973" cy="3941445"/>
            <wp:effectExtent l="0" t="0" r="0" b="190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93351" cy="3953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0494C" w14:textId="6E6170E4" w:rsidR="007070BD" w:rsidRDefault="007070BD" w:rsidP="00120679">
      <w:pPr>
        <w:jc w:val="both"/>
        <w:rPr>
          <w:rFonts w:asciiTheme="majorHAnsi" w:hAnsiTheme="majorHAnsi" w:cstheme="majorHAnsi"/>
          <w:b/>
          <w:bCs/>
          <w:i/>
          <w:iCs/>
          <w:sz w:val="32"/>
          <w:szCs w:val="32"/>
        </w:rPr>
      </w:pPr>
    </w:p>
    <w:p w14:paraId="2B34C30E" w14:textId="098EFA00" w:rsidR="007070BD" w:rsidRPr="00120679" w:rsidRDefault="007070BD" w:rsidP="00120679">
      <w:pPr>
        <w:jc w:val="both"/>
        <w:rPr>
          <w:rFonts w:asciiTheme="majorHAnsi" w:hAnsiTheme="majorHAnsi" w:cstheme="majorHAnsi"/>
          <w:b/>
          <w:bCs/>
          <w:i/>
          <w:iCs/>
          <w:sz w:val="32"/>
          <w:szCs w:val="32"/>
        </w:rPr>
      </w:pPr>
      <w:r w:rsidRPr="007070BD">
        <w:drawing>
          <wp:inline distT="0" distB="0" distL="0" distR="0" wp14:anchorId="4D199AC1" wp14:editId="13B6CBFC">
            <wp:extent cx="6156960" cy="3939540"/>
            <wp:effectExtent l="0" t="0" r="0" b="381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6960" cy="393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70BD" w:rsidRPr="001206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5C6"/>
    <w:rsid w:val="00120679"/>
    <w:rsid w:val="007070BD"/>
    <w:rsid w:val="00E515C6"/>
    <w:rsid w:val="00F25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CBE3DF"/>
  <w15:chartTrackingRefBased/>
  <w15:docId w15:val="{F9FA9F85-E146-4300-893D-436027805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</Pages>
  <Words>285</Words>
  <Characters>1712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2020-05-31T11:49:00Z</dcterms:created>
  <dcterms:modified xsi:type="dcterms:W3CDTF">2020-05-31T12:17:00Z</dcterms:modified>
</cp:coreProperties>
</file>