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6" w:rsidRPr="00F37306" w:rsidRDefault="00F37306" w:rsidP="00F37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37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Dlaczego dzieci i nastolatki NIE powinny pić energetyków.</w:t>
      </w:r>
    </w:p>
    <w:p w:rsidR="00F37306" w:rsidRDefault="00F37306" w:rsidP="008506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1652905</wp:posOffset>
            </wp:positionV>
            <wp:extent cx="3457575" cy="2305050"/>
            <wp:effectExtent l="19050" t="0" r="9525" b="0"/>
            <wp:wrapSquare wrapText="bothSides"/>
            <wp:docPr id="1" name="Obraz 0" descr="energety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etyki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>Wcale nie dodają skrzydeł. Długotrwałe spożywanie energetyków może prowadzić do uszkodzenia wątroby i trzustki, ataku serca, a w najgorszym wypadku, gdy dojdzie do przedawkowania - do śmierci.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pl-PL"/>
        </w:rPr>
        <w:t>skład energetyków jest bardzo szkodliwy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energetyków wchodzą zazwyczaj: kofeina, tauryna, guarana, witamina B, różne zioła, cukier, barwniki. Te składniki występują w bardzo silnym natężeniu.  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dużo kofeiny</w:t>
      </w: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puszka energetyka zawiera 80 miligram kofeiny = 2,3 filiżanki kawy.</w:t>
      </w: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skutek: zwiększenie poziom stresu i stanów lękowych, kołatanie serca oraz zmniejszenie poziomu serotoniny – neuroprzekaźnika odpowiadającego za dobre samopoczucie, jej brak może być przyczyną  obniżenia nastroju.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dużo cukru</w:t>
      </w: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puszka może zawierać nawet 15 łyżeczek cukru</w:t>
      </w: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skutek: szok </w:t>
      </w:r>
      <w:proofErr w:type="spellStart"/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>glikemiczny</w:t>
      </w:r>
      <w:proofErr w:type="spellEnd"/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nagły gwałtowny wyrzut cukru do krwiobiegu, po którym występuje równie nagły spadek. To </w:t>
      </w:r>
      <w:proofErr w:type="spellStart"/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uczucie, które mamy po świętach, gdy jadamy dużo ciast i nagle jedyne o czym marzymy to drzemka.  Tak też działa energetyk, najpierw dodając nam mnóstwo energii, a po krótkim czasie odbierając ją. W efekcie mamy jej mniej po wypiciu niż przed wypiciem.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dużo witaminy B</w:t>
      </w: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przykładowo: spożycie więcej niż 34 mg witaminy B3 powoduje zaczerwienie skóry, a więcej niż 3000 mg może powodować uszkodzenie wątroby. Po godzinie od spożycia zaczynają się skutki uboczne: nadpobudliwość, nerwowość, stany lękowe, przyspieszone tętno, zaburzenia pamięci i koncentracji, problemy ze snem i dobrym humorem na skutek zaburzeń produkcji serotoniny. </w:t>
      </w:r>
      <w:r w:rsidRPr="0085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Typowy konsument energetyków to raczej  ktoś zalękniony, niespokojny, nerwowy i roztrzęsiony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pl-PL"/>
        </w:rPr>
        <w:t>jak działają energetyki  i dlaczego tak szybko uzależniają</w:t>
      </w:r>
    </w:p>
    <w:p w:rsidR="008506C7" w:rsidRPr="008506C7" w:rsidRDefault="008506C7" w:rsidP="008506C7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więcej po 10 minutach po spożyciu, zawartość energetyka dostaje się do krwiobiegu.</w:t>
      </w:r>
    </w:p>
    <w:p w:rsidR="008506C7" w:rsidRPr="008506C7" w:rsidRDefault="008506C7" w:rsidP="008506C7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około 45 minutach zaczynamy odczuwać jej działanie: dostajemy energii i  jesteśmy pobudzeni, skupieni, pełni energii i mocy. </w:t>
      </w:r>
    </w:p>
    <w:p w:rsidR="008506C7" w:rsidRPr="008506C7" w:rsidRDefault="008506C7" w:rsidP="008506C7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 godzinie poziom cukru i kofeiny w naszej krwi zaczyna spadać i czujemy odpływ energii – i tak się będzie dziać przez najbliższe kilka godzin – mimo tego, że substancja wciąż będzie krążyła w naszym organizmie. Pojawia się zmęczenie, brak energii, rozdrażnienie. </w:t>
      </w:r>
      <w:r w:rsidRPr="0085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Zwykle zmęczenie odczuwane godzinę po wypiciu energetyka jest większe niż to przed wypiciem.</w:t>
      </w:r>
    </w:p>
    <w:p w:rsidR="008506C7" w:rsidRPr="008506C7" w:rsidRDefault="008506C7" w:rsidP="008506C7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lang w:eastAsia="pl-PL"/>
        </w:rPr>
      </w:pP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Organizm potrzebuje 12 godzin na pozbycie się kofeiny z naszego krwiobiegu. 12-24 godziny po wypiciu energetyka następują objawy odstawienia – boli nas głowa i zaczynamy czuć rozdrażnienie i stany lękowe.  </w:t>
      </w:r>
      <w:r w:rsidRPr="0085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mniej więcej 7-12 dniach picia codziennie chociaż 1 puszki energetyka, organizm się do substancji przyzwyczaja, więc po wypiciu puszki nie będzie odczuwał już takiego haju jak za pierwszym czy czwartym razem. Dlatego właśnie młodzież pije go coraz więcej.</w:t>
      </w:r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06C7" w:rsidRPr="008506C7" w:rsidRDefault="008506C7" w:rsidP="008506C7">
      <w:pPr>
        <w:spacing w:after="200" w:line="240" w:lineRule="auto"/>
        <w:rPr>
          <w:rFonts w:ascii="Calibri" w:eastAsia="Times New Roman" w:hAnsi="Calibri" w:cs="Calibri"/>
          <w:lang w:eastAsia="pl-PL"/>
        </w:rPr>
      </w:pPr>
      <w:hyperlink r:id="rId6" w:tgtFrame="_blank" w:history="1">
        <w:r w:rsidRPr="0085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https://youtu.be/Wx_MtElnuOw</w:t>
        </w:r>
      </w:hyperlink>
      <w:r w:rsidRPr="0085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 </w:t>
      </w:r>
      <w:hyperlink r:id="rId7" w:tgtFrame="_blank" w:history="1">
        <w:r w:rsidRPr="00850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https://youtu.be/Vb5kskOF_TU</w:t>
        </w:r>
      </w:hyperlink>
    </w:p>
    <w:p w:rsidR="007D2DD0" w:rsidRDefault="007D2DD0"/>
    <w:sectPr w:rsidR="007D2DD0" w:rsidSect="007D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3EE9"/>
    <w:multiLevelType w:val="multilevel"/>
    <w:tmpl w:val="8DA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6C7"/>
    <w:rsid w:val="007D2DD0"/>
    <w:rsid w:val="008506C7"/>
    <w:rsid w:val="00BD0E69"/>
    <w:rsid w:val="00F3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D0"/>
  </w:style>
  <w:style w:type="paragraph" w:styleId="Nagwek1">
    <w:name w:val="heading 1"/>
    <w:basedOn w:val="Normalny"/>
    <w:link w:val="Nagwek1Znak"/>
    <w:uiPriority w:val="9"/>
    <w:qFormat/>
    <w:rsid w:val="00F3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3e573d9msonormal">
    <w:name w:val="gwp33e573d9_msonormal"/>
    <w:basedOn w:val="Normalny"/>
    <w:rsid w:val="008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6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06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37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b5kskOF_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x_MtElnu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2020-04-19T16:18:00Z</dcterms:created>
  <dcterms:modified xsi:type="dcterms:W3CDTF">2020-04-19T16:23:00Z</dcterms:modified>
</cp:coreProperties>
</file>